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5A362" w14:textId="77777777" w:rsidR="002804F1" w:rsidRDefault="002804F1"/>
    <w:p w14:paraId="2AF5A363" w14:textId="77777777" w:rsidR="005B0AAF" w:rsidRPr="00EF7F33" w:rsidRDefault="005B0AAF" w:rsidP="005B0AAF">
      <w:pPr>
        <w:spacing w:after="120" w:line="360" w:lineRule="auto"/>
        <w:rPr>
          <w:rFonts w:ascii="Montserrat" w:hAnsi="Montserrat" w:cs="Arial"/>
          <w:b/>
          <w:bCs/>
          <w:sz w:val="32"/>
          <w:szCs w:val="40"/>
        </w:rPr>
      </w:pPr>
      <w:r w:rsidRPr="00EF7F33">
        <w:rPr>
          <w:rFonts w:ascii="Montserrat" w:hAnsi="Montserrat" w:cs="Arial"/>
          <w:b/>
          <w:bCs/>
          <w:sz w:val="32"/>
          <w:szCs w:val="40"/>
        </w:rPr>
        <w:t xml:space="preserve">Customs-Trade Partnership Against Terrorism </w:t>
      </w:r>
      <w:r w:rsidRPr="00EF7F33">
        <w:rPr>
          <w:rFonts w:ascii="Montserrat" w:hAnsi="Montserrat" w:cs="Arial"/>
          <w:b/>
          <w:bCs/>
          <w:szCs w:val="32"/>
        </w:rPr>
        <w:t>(C-TPAT)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gridCol w:w="540"/>
        <w:gridCol w:w="540"/>
        <w:gridCol w:w="3240"/>
      </w:tblGrid>
      <w:tr w:rsidR="005B0AAF" w14:paraId="2AF5A366" w14:textId="77777777" w:rsidTr="00313D36">
        <w:trPr>
          <w:tblHeader/>
        </w:trPr>
        <w:tc>
          <w:tcPr>
            <w:tcW w:w="5238" w:type="dxa"/>
            <w:shd w:val="clear" w:color="auto" w:fill="8DB3E2" w:themeFill="text2" w:themeFillTint="66"/>
          </w:tcPr>
          <w:p w14:paraId="2AF5A364" w14:textId="77777777" w:rsidR="005B0AAF" w:rsidRDefault="005B0AAF" w:rsidP="00D86A08">
            <w:pPr>
              <w:rPr>
                <w:sz w:val="20"/>
              </w:rPr>
            </w:pPr>
            <w:r w:rsidRPr="00313D36">
              <w:rPr>
                <w:rFonts w:ascii="Arial" w:hAnsi="Arial" w:cs="Arial"/>
                <w:b/>
                <w:color w:val="FFFFFF" w:themeColor="background1"/>
                <w:sz w:val="20"/>
              </w:rPr>
              <w:t xml:space="preserve">Supplier </w:t>
            </w:r>
            <w:proofErr w:type="gramStart"/>
            <w:r w:rsidRPr="00313D36">
              <w:rPr>
                <w:rFonts w:ascii="Arial" w:hAnsi="Arial" w:cs="Arial"/>
                <w:b/>
                <w:color w:val="FFFFFF" w:themeColor="background1"/>
                <w:sz w:val="20"/>
              </w:rPr>
              <w:t>Name :</w:t>
            </w:r>
            <w:proofErr w:type="gramEnd"/>
            <w:r>
              <w:rPr>
                <w:rFonts w:ascii="Arial" w:hAnsi="Arial" w:cs="Arial"/>
                <w:b/>
                <w:color w:val="FF0000"/>
                <w:sz w:val="20"/>
              </w:rPr>
              <w:fldChar w:fldCharType="begin">
                <w:ffData>
                  <w:name w:val="Text6"/>
                  <w:enabled/>
                  <w:calcOnExit w:val="0"/>
                  <w:textInput/>
                </w:ffData>
              </w:fldChar>
            </w:r>
            <w:r>
              <w:rPr>
                <w:rFonts w:ascii="Arial" w:hAnsi="Arial" w:cs="Arial"/>
                <w:b/>
                <w:color w:val="FF0000"/>
                <w:sz w:val="20"/>
              </w:rPr>
              <w:instrText xml:space="preserve"> FORMTEXT </w:instrText>
            </w:r>
            <w:r>
              <w:rPr>
                <w:rFonts w:ascii="Arial" w:hAnsi="Arial" w:cs="Arial"/>
                <w:b/>
                <w:color w:val="FF0000"/>
                <w:sz w:val="20"/>
              </w:rPr>
            </w:r>
            <w:r>
              <w:rPr>
                <w:rFonts w:ascii="Arial" w:hAnsi="Arial" w:cs="Arial"/>
                <w:b/>
                <w:color w:val="FF0000"/>
                <w:sz w:val="20"/>
              </w:rPr>
              <w:fldChar w:fldCharType="separate"/>
            </w:r>
            <w:r>
              <w:rPr>
                <w:rFonts w:ascii="Arial" w:hAnsi="Arial" w:cs="Arial"/>
                <w:b/>
                <w:noProof/>
                <w:color w:val="FF0000"/>
                <w:sz w:val="20"/>
              </w:rPr>
              <w:t> </w:t>
            </w:r>
            <w:r>
              <w:rPr>
                <w:rFonts w:ascii="Arial" w:hAnsi="Arial" w:cs="Arial"/>
                <w:b/>
                <w:noProof/>
                <w:color w:val="FF0000"/>
                <w:sz w:val="20"/>
              </w:rPr>
              <w:t> </w:t>
            </w:r>
            <w:r>
              <w:rPr>
                <w:rFonts w:ascii="Arial" w:hAnsi="Arial" w:cs="Arial"/>
                <w:b/>
                <w:noProof/>
                <w:color w:val="FF0000"/>
                <w:sz w:val="20"/>
              </w:rPr>
              <w:t> </w:t>
            </w:r>
            <w:r>
              <w:rPr>
                <w:rFonts w:ascii="Arial" w:hAnsi="Arial" w:cs="Arial"/>
                <w:b/>
                <w:noProof/>
                <w:color w:val="FF0000"/>
                <w:sz w:val="20"/>
              </w:rPr>
              <w:t> </w:t>
            </w:r>
            <w:r>
              <w:rPr>
                <w:rFonts w:ascii="Arial" w:hAnsi="Arial" w:cs="Arial"/>
                <w:b/>
                <w:noProof/>
                <w:color w:val="FF0000"/>
                <w:sz w:val="20"/>
              </w:rPr>
              <w:t> </w:t>
            </w:r>
            <w:r>
              <w:rPr>
                <w:rFonts w:ascii="Arial" w:hAnsi="Arial" w:cs="Arial"/>
                <w:b/>
                <w:color w:val="FF0000"/>
                <w:sz w:val="20"/>
              </w:rPr>
              <w:fldChar w:fldCharType="end"/>
            </w:r>
          </w:p>
        </w:tc>
        <w:tc>
          <w:tcPr>
            <w:tcW w:w="4320" w:type="dxa"/>
            <w:gridSpan w:val="3"/>
            <w:shd w:val="clear" w:color="auto" w:fill="8DB3E2" w:themeFill="text2" w:themeFillTint="66"/>
          </w:tcPr>
          <w:p w14:paraId="2AF5A365" w14:textId="77777777" w:rsidR="005B0AAF" w:rsidRDefault="005B0AAF" w:rsidP="00D86A08">
            <w:pPr>
              <w:rPr>
                <w:b/>
                <w:sz w:val="20"/>
              </w:rPr>
            </w:pPr>
            <w:r w:rsidRPr="00313D36">
              <w:rPr>
                <w:b/>
                <w:color w:val="FFFFFF" w:themeColor="background1"/>
                <w:sz w:val="20"/>
              </w:rPr>
              <w:t xml:space="preserve">Vendor Number: </w:t>
            </w:r>
            <w:r>
              <w:rPr>
                <w:b/>
                <w:sz w:val="20"/>
              </w:rPr>
              <w:fldChar w:fldCharType="begin">
                <w:ffData>
                  <w:name w:val="Text2"/>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r>
              <w:rPr>
                <w:b/>
                <w:sz w:val="20"/>
              </w:rPr>
              <w:t xml:space="preserve">                              </w:t>
            </w:r>
          </w:p>
        </w:tc>
      </w:tr>
      <w:tr w:rsidR="00313D36" w14:paraId="2AF5A36B" w14:textId="77777777" w:rsidTr="00313D36">
        <w:trPr>
          <w:trHeight w:val="243"/>
          <w:tblHeader/>
        </w:trPr>
        <w:tc>
          <w:tcPr>
            <w:tcW w:w="5238" w:type="dxa"/>
            <w:shd w:val="clear" w:color="auto" w:fill="8DB3E2" w:themeFill="text2" w:themeFillTint="66"/>
          </w:tcPr>
          <w:p w14:paraId="2AF5A367" w14:textId="77777777" w:rsidR="005B0AAF" w:rsidRDefault="005B0AAF" w:rsidP="00D86A08">
            <w:pPr>
              <w:jc w:val="center"/>
              <w:rPr>
                <w:rFonts w:ascii="Arial" w:hAnsi="Arial" w:cs="Arial"/>
                <w:b/>
                <w:sz w:val="20"/>
              </w:rPr>
            </w:pPr>
            <w:r>
              <w:rPr>
                <w:rFonts w:ascii="Arial" w:hAnsi="Arial" w:cs="Arial"/>
                <w:b/>
                <w:sz w:val="20"/>
              </w:rPr>
              <w:t>Security Procedure</w:t>
            </w:r>
          </w:p>
        </w:tc>
        <w:tc>
          <w:tcPr>
            <w:tcW w:w="540" w:type="dxa"/>
            <w:tcBorders>
              <w:bottom w:val="single" w:sz="4" w:space="0" w:color="auto"/>
            </w:tcBorders>
            <w:shd w:val="clear" w:color="auto" w:fill="8DB3E2" w:themeFill="text2" w:themeFillTint="66"/>
          </w:tcPr>
          <w:p w14:paraId="2AF5A368" w14:textId="77777777" w:rsidR="005B0AAF" w:rsidRDefault="005B0AAF" w:rsidP="00D86A08">
            <w:pPr>
              <w:jc w:val="center"/>
              <w:rPr>
                <w:b/>
                <w:sz w:val="20"/>
              </w:rPr>
            </w:pPr>
            <w:r>
              <w:rPr>
                <w:b/>
                <w:sz w:val="20"/>
              </w:rPr>
              <w:t>Yes</w:t>
            </w:r>
          </w:p>
        </w:tc>
        <w:tc>
          <w:tcPr>
            <w:tcW w:w="540" w:type="dxa"/>
            <w:tcBorders>
              <w:bottom w:val="single" w:sz="4" w:space="0" w:color="auto"/>
            </w:tcBorders>
            <w:shd w:val="clear" w:color="auto" w:fill="8DB3E2" w:themeFill="text2" w:themeFillTint="66"/>
          </w:tcPr>
          <w:p w14:paraId="2AF5A369" w14:textId="77777777" w:rsidR="005B0AAF" w:rsidRDefault="005B0AAF" w:rsidP="00D86A08">
            <w:pPr>
              <w:jc w:val="center"/>
              <w:rPr>
                <w:b/>
                <w:sz w:val="20"/>
              </w:rPr>
            </w:pPr>
            <w:r>
              <w:rPr>
                <w:b/>
                <w:sz w:val="20"/>
              </w:rPr>
              <w:t>No</w:t>
            </w:r>
          </w:p>
        </w:tc>
        <w:tc>
          <w:tcPr>
            <w:tcW w:w="3240" w:type="dxa"/>
            <w:tcBorders>
              <w:bottom w:val="single" w:sz="4" w:space="0" w:color="auto"/>
            </w:tcBorders>
            <w:shd w:val="clear" w:color="auto" w:fill="8DB3E2" w:themeFill="text2" w:themeFillTint="66"/>
          </w:tcPr>
          <w:p w14:paraId="2AF5A36A" w14:textId="77777777" w:rsidR="005B0AAF" w:rsidRDefault="005B0AAF" w:rsidP="00D86A08">
            <w:pPr>
              <w:jc w:val="center"/>
              <w:rPr>
                <w:b/>
                <w:sz w:val="20"/>
              </w:rPr>
            </w:pPr>
            <w:r>
              <w:rPr>
                <w:b/>
                <w:sz w:val="20"/>
              </w:rPr>
              <w:t>If No, what are the plans to comply?</w:t>
            </w:r>
          </w:p>
        </w:tc>
      </w:tr>
      <w:tr w:rsidR="005B0AAF" w14:paraId="2AF5A371" w14:textId="77777777" w:rsidTr="00313D36">
        <w:trPr>
          <w:trHeight w:val="270"/>
        </w:trPr>
        <w:tc>
          <w:tcPr>
            <w:tcW w:w="5238" w:type="dxa"/>
          </w:tcPr>
          <w:p w14:paraId="2AF5A36C" w14:textId="77777777" w:rsidR="005B0AAF" w:rsidRDefault="005B0AAF" w:rsidP="00D86A08">
            <w:pPr>
              <w:rPr>
                <w:rFonts w:ascii="Arial" w:hAnsi="Arial" w:cs="Arial"/>
                <w:color w:val="333333"/>
                <w:sz w:val="16"/>
                <w:szCs w:val="16"/>
              </w:rPr>
            </w:pPr>
            <w:r>
              <w:rPr>
                <w:rFonts w:ascii="Arial" w:hAnsi="Arial" w:cs="Arial"/>
                <w:b/>
                <w:sz w:val="20"/>
              </w:rPr>
              <w:t xml:space="preserve">1.  Physical </w:t>
            </w:r>
            <w:proofErr w:type="gramStart"/>
            <w:r>
              <w:rPr>
                <w:rFonts w:ascii="Arial" w:hAnsi="Arial" w:cs="Arial"/>
                <w:b/>
                <w:sz w:val="20"/>
              </w:rPr>
              <w:t>Security</w:t>
            </w:r>
            <w:r>
              <w:rPr>
                <w:rFonts w:ascii="Arial" w:hAnsi="Arial" w:cs="Arial"/>
                <w:sz w:val="16"/>
                <w:szCs w:val="16"/>
              </w:rPr>
              <w:t>;</w:t>
            </w:r>
            <w:proofErr w:type="gramEnd"/>
            <w:r>
              <w:rPr>
                <w:rFonts w:ascii="Arial" w:hAnsi="Arial" w:cs="Arial"/>
                <w:color w:val="333333"/>
                <w:sz w:val="16"/>
                <w:szCs w:val="16"/>
              </w:rPr>
              <w:t xml:space="preserve"> </w:t>
            </w:r>
          </w:p>
          <w:p w14:paraId="2AF5A36D" w14:textId="77777777" w:rsidR="005B0AAF" w:rsidRDefault="005B0AAF" w:rsidP="00D86A08">
            <w:pPr>
              <w:rPr>
                <w:rFonts w:ascii="Arial" w:hAnsi="Arial" w:cs="Arial"/>
                <w:b/>
                <w:sz w:val="16"/>
                <w:szCs w:val="16"/>
              </w:rPr>
            </w:pPr>
            <w:r>
              <w:rPr>
                <w:rFonts w:ascii="Arial" w:hAnsi="Arial" w:cs="Arial"/>
                <w:color w:val="333333"/>
                <w:sz w:val="16"/>
                <w:szCs w:val="16"/>
              </w:rPr>
              <w:t xml:space="preserve">All buildings must be constructed of materials which resist unlawful entry and protect against outside intrusion.  Physical </w:t>
            </w:r>
            <w:proofErr w:type="gramStart"/>
            <w:r>
              <w:rPr>
                <w:rFonts w:ascii="Arial" w:hAnsi="Arial" w:cs="Arial"/>
                <w:color w:val="333333"/>
                <w:sz w:val="16"/>
                <w:szCs w:val="16"/>
              </w:rPr>
              <w:t>security  must</w:t>
            </w:r>
            <w:proofErr w:type="gramEnd"/>
            <w:r>
              <w:rPr>
                <w:rFonts w:ascii="Arial" w:hAnsi="Arial" w:cs="Arial"/>
                <w:color w:val="333333"/>
                <w:sz w:val="16"/>
                <w:szCs w:val="16"/>
              </w:rPr>
              <w:t xml:space="preserve"> include:</w:t>
            </w:r>
          </w:p>
        </w:tc>
        <w:tc>
          <w:tcPr>
            <w:tcW w:w="540" w:type="dxa"/>
          </w:tcPr>
          <w:p w14:paraId="2AF5A36E" w14:textId="77777777" w:rsidR="005B0AAF" w:rsidRPr="007A79F2" w:rsidRDefault="005B0AAF" w:rsidP="00D86A08">
            <w:pPr>
              <w:rPr>
                <w:rFonts w:ascii="Arial" w:hAnsi="Arial" w:cs="Arial"/>
                <w:sz w:val="20"/>
                <w:szCs w:val="20"/>
              </w:rPr>
            </w:pPr>
          </w:p>
        </w:tc>
        <w:tc>
          <w:tcPr>
            <w:tcW w:w="540" w:type="dxa"/>
          </w:tcPr>
          <w:p w14:paraId="2AF5A36F" w14:textId="77777777" w:rsidR="005B0AAF" w:rsidRPr="007A79F2" w:rsidRDefault="005B0AAF" w:rsidP="00D86A08">
            <w:pPr>
              <w:rPr>
                <w:rFonts w:ascii="Arial" w:hAnsi="Arial" w:cs="Arial"/>
                <w:sz w:val="20"/>
                <w:szCs w:val="20"/>
              </w:rPr>
            </w:pPr>
          </w:p>
        </w:tc>
        <w:tc>
          <w:tcPr>
            <w:tcW w:w="3240" w:type="dxa"/>
          </w:tcPr>
          <w:p w14:paraId="2AF5A370" w14:textId="77777777" w:rsidR="005B0AAF" w:rsidRPr="007A79F2" w:rsidRDefault="005B0AAF" w:rsidP="00D86A08">
            <w:pPr>
              <w:rPr>
                <w:rFonts w:ascii="Arial" w:hAnsi="Arial" w:cs="Arial"/>
                <w:sz w:val="20"/>
                <w:szCs w:val="20"/>
              </w:rPr>
            </w:pPr>
          </w:p>
        </w:tc>
      </w:tr>
      <w:tr w:rsidR="005B0AAF" w14:paraId="2AF5A376" w14:textId="77777777" w:rsidTr="00313D36">
        <w:tc>
          <w:tcPr>
            <w:tcW w:w="5238" w:type="dxa"/>
          </w:tcPr>
          <w:p w14:paraId="2AF5A372" w14:textId="77777777" w:rsidR="005B0AAF" w:rsidRDefault="005B0AAF" w:rsidP="005B0AAF">
            <w:pPr>
              <w:numPr>
                <w:ilvl w:val="0"/>
                <w:numId w:val="1"/>
              </w:numPr>
              <w:rPr>
                <w:sz w:val="16"/>
                <w:szCs w:val="16"/>
              </w:rPr>
            </w:pPr>
            <w:r>
              <w:rPr>
                <w:rFonts w:ascii="Arial" w:hAnsi="Arial" w:cs="Arial"/>
                <w:color w:val="333333"/>
                <w:sz w:val="16"/>
                <w:szCs w:val="16"/>
              </w:rPr>
              <w:t xml:space="preserve">Adequate locking devices for external and internal doors, windows, </w:t>
            </w:r>
            <w:proofErr w:type="gramStart"/>
            <w:r>
              <w:rPr>
                <w:rFonts w:ascii="Arial" w:hAnsi="Arial" w:cs="Arial"/>
                <w:color w:val="333333"/>
                <w:sz w:val="16"/>
                <w:szCs w:val="16"/>
              </w:rPr>
              <w:t>gates</w:t>
            </w:r>
            <w:proofErr w:type="gramEnd"/>
            <w:r>
              <w:rPr>
                <w:rFonts w:ascii="Arial" w:hAnsi="Arial" w:cs="Arial"/>
                <w:color w:val="333333"/>
                <w:sz w:val="16"/>
                <w:szCs w:val="16"/>
              </w:rPr>
              <w:t xml:space="preserve"> and fences</w:t>
            </w:r>
          </w:p>
        </w:tc>
        <w:tc>
          <w:tcPr>
            <w:tcW w:w="540" w:type="dxa"/>
          </w:tcPr>
          <w:p w14:paraId="2AF5A373" w14:textId="77777777" w:rsidR="005B0AAF" w:rsidRPr="007A79F2" w:rsidRDefault="005B0AAF" w:rsidP="00D86A08">
            <w:pPr>
              <w:rPr>
                <w:rFonts w:ascii="Arial" w:hAnsi="Arial" w:cs="Arial"/>
                <w:sz w:val="20"/>
                <w:szCs w:val="20"/>
              </w:rPr>
            </w:pPr>
            <w:r w:rsidRPr="007A79F2">
              <w:rPr>
                <w:rFonts w:ascii="Arial" w:hAnsi="Arial" w:cs="Arial"/>
                <w:sz w:val="20"/>
                <w:szCs w:val="20"/>
              </w:rPr>
              <w:fldChar w:fldCharType="begin">
                <w:ffData>
                  <w:name w:val="Check1"/>
                  <w:enabled/>
                  <w:calcOnExit w:val="0"/>
                  <w:checkBox>
                    <w:sizeAuto/>
                    <w:default w:val="0"/>
                  </w:checkBox>
                </w:ffData>
              </w:fldChar>
            </w:r>
            <w:r w:rsidRPr="007A79F2">
              <w:rPr>
                <w:rFonts w:ascii="Arial" w:hAnsi="Arial" w:cs="Arial"/>
                <w:sz w:val="20"/>
                <w:szCs w:val="20"/>
              </w:rPr>
              <w:instrText xml:space="preserve"> FORMCHECKBOX </w:instrText>
            </w:r>
            <w:r w:rsidR="00952F83">
              <w:rPr>
                <w:rFonts w:ascii="Arial" w:hAnsi="Arial" w:cs="Arial"/>
                <w:sz w:val="20"/>
                <w:szCs w:val="20"/>
              </w:rPr>
            </w:r>
            <w:r w:rsidR="00952F83">
              <w:rPr>
                <w:rFonts w:ascii="Arial" w:hAnsi="Arial" w:cs="Arial"/>
                <w:sz w:val="20"/>
                <w:szCs w:val="20"/>
              </w:rPr>
              <w:fldChar w:fldCharType="separate"/>
            </w:r>
            <w:r w:rsidRPr="007A79F2">
              <w:rPr>
                <w:rFonts w:ascii="Arial" w:hAnsi="Arial" w:cs="Arial"/>
                <w:sz w:val="20"/>
                <w:szCs w:val="20"/>
              </w:rPr>
              <w:fldChar w:fldCharType="end"/>
            </w:r>
          </w:p>
        </w:tc>
        <w:tc>
          <w:tcPr>
            <w:tcW w:w="540" w:type="dxa"/>
          </w:tcPr>
          <w:p w14:paraId="2AF5A374" w14:textId="77777777" w:rsidR="005B0AAF" w:rsidRPr="007A79F2" w:rsidRDefault="005B0AAF" w:rsidP="00D86A08">
            <w:pPr>
              <w:rPr>
                <w:rFonts w:ascii="Arial" w:hAnsi="Arial" w:cs="Arial"/>
                <w:sz w:val="20"/>
                <w:szCs w:val="20"/>
              </w:rPr>
            </w:pPr>
            <w:r w:rsidRPr="007A79F2">
              <w:rPr>
                <w:rFonts w:ascii="Arial" w:hAnsi="Arial" w:cs="Arial"/>
                <w:sz w:val="20"/>
                <w:szCs w:val="20"/>
              </w:rPr>
              <w:fldChar w:fldCharType="begin">
                <w:ffData>
                  <w:name w:val="Check2"/>
                  <w:enabled/>
                  <w:calcOnExit w:val="0"/>
                  <w:checkBox>
                    <w:sizeAuto/>
                    <w:default w:val="0"/>
                  </w:checkBox>
                </w:ffData>
              </w:fldChar>
            </w:r>
            <w:r w:rsidRPr="007A79F2">
              <w:rPr>
                <w:rFonts w:ascii="Arial" w:hAnsi="Arial" w:cs="Arial"/>
                <w:sz w:val="20"/>
                <w:szCs w:val="20"/>
              </w:rPr>
              <w:instrText xml:space="preserve"> FORMCHECKBOX </w:instrText>
            </w:r>
            <w:r w:rsidR="00952F83">
              <w:rPr>
                <w:rFonts w:ascii="Arial" w:hAnsi="Arial" w:cs="Arial"/>
                <w:sz w:val="20"/>
                <w:szCs w:val="20"/>
              </w:rPr>
            </w:r>
            <w:r w:rsidR="00952F83">
              <w:rPr>
                <w:rFonts w:ascii="Arial" w:hAnsi="Arial" w:cs="Arial"/>
                <w:sz w:val="20"/>
                <w:szCs w:val="20"/>
              </w:rPr>
              <w:fldChar w:fldCharType="separate"/>
            </w:r>
            <w:r w:rsidRPr="007A79F2">
              <w:rPr>
                <w:rFonts w:ascii="Arial" w:hAnsi="Arial" w:cs="Arial"/>
                <w:sz w:val="20"/>
                <w:szCs w:val="20"/>
              </w:rPr>
              <w:fldChar w:fldCharType="end"/>
            </w:r>
          </w:p>
        </w:tc>
        <w:tc>
          <w:tcPr>
            <w:tcW w:w="3240" w:type="dxa"/>
          </w:tcPr>
          <w:p w14:paraId="2AF5A375" w14:textId="77777777" w:rsidR="005B0AAF" w:rsidRPr="007A79F2" w:rsidRDefault="005B0AAF" w:rsidP="00D86A08">
            <w:pPr>
              <w:rPr>
                <w:rFonts w:ascii="Arial" w:hAnsi="Arial" w:cs="Arial"/>
                <w:sz w:val="20"/>
                <w:szCs w:val="20"/>
              </w:rPr>
            </w:pPr>
            <w:r w:rsidRPr="007A79F2">
              <w:rPr>
                <w:rFonts w:ascii="Arial" w:hAnsi="Arial" w:cs="Arial"/>
                <w:sz w:val="20"/>
                <w:szCs w:val="20"/>
              </w:rPr>
              <w:fldChar w:fldCharType="begin">
                <w:ffData>
                  <w:name w:val="Text1"/>
                  <w:enabled/>
                  <w:calcOnExit w:val="0"/>
                  <w:textInput/>
                </w:ffData>
              </w:fldChar>
            </w:r>
            <w:bookmarkStart w:id="0" w:name="Text1"/>
            <w:r w:rsidRPr="007A79F2">
              <w:rPr>
                <w:rFonts w:ascii="Arial" w:hAnsi="Arial" w:cs="Arial"/>
                <w:sz w:val="20"/>
                <w:szCs w:val="20"/>
              </w:rPr>
              <w:instrText xml:space="preserve"> FORMTEXT </w:instrText>
            </w:r>
            <w:r w:rsidRPr="007A79F2">
              <w:rPr>
                <w:rFonts w:ascii="Arial" w:hAnsi="Arial" w:cs="Arial"/>
                <w:sz w:val="20"/>
                <w:szCs w:val="20"/>
              </w:rPr>
            </w:r>
            <w:r w:rsidRPr="007A79F2">
              <w:rPr>
                <w:rFonts w:ascii="Arial" w:hAnsi="Arial" w:cs="Arial"/>
                <w:sz w:val="20"/>
                <w:szCs w:val="20"/>
              </w:rPr>
              <w:fldChar w:fldCharType="separate"/>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ascii="Arial" w:hAnsi="Arial" w:cs="Arial"/>
                <w:sz w:val="20"/>
                <w:szCs w:val="20"/>
              </w:rPr>
              <w:fldChar w:fldCharType="end"/>
            </w:r>
            <w:bookmarkEnd w:id="0"/>
          </w:p>
        </w:tc>
      </w:tr>
      <w:tr w:rsidR="005B0AAF" w14:paraId="2AF5A37B" w14:textId="77777777" w:rsidTr="00313D36">
        <w:tc>
          <w:tcPr>
            <w:tcW w:w="5238" w:type="dxa"/>
          </w:tcPr>
          <w:p w14:paraId="2AF5A377" w14:textId="77777777" w:rsidR="005B0AAF" w:rsidRDefault="005B0AAF" w:rsidP="005B0AAF">
            <w:pPr>
              <w:numPr>
                <w:ilvl w:val="0"/>
                <w:numId w:val="1"/>
              </w:numPr>
              <w:rPr>
                <w:rFonts w:ascii="Arial" w:hAnsi="Arial" w:cs="Arial"/>
                <w:color w:val="333333"/>
                <w:sz w:val="16"/>
                <w:szCs w:val="16"/>
              </w:rPr>
            </w:pPr>
            <w:r>
              <w:rPr>
                <w:rFonts w:ascii="Arial" w:hAnsi="Arial" w:cs="Arial"/>
                <w:color w:val="333333"/>
                <w:sz w:val="16"/>
                <w:szCs w:val="16"/>
              </w:rPr>
              <w:t xml:space="preserve">Segregation and marking of international, domestic, high-value and dangerous goods cargo within the facility by a safe, caged or otherwise fenced-in area. </w:t>
            </w:r>
          </w:p>
        </w:tc>
        <w:tc>
          <w:tcPr>
            <w:tcW w:w="540" w:type="dxa"/>
          </w:tcPr>
          <w:p w14:paraId="2AF5A378" w14:textId="77777777" w:rsidR="005B0AAF" w:rsidRPr="007A79F2" w:rsidRDefault="005B0AAF" w:rsidP="00D86A08">
            <w:pPr>
              <w:rPr>
                <w:rFonts w:ascii="Arial" w:hAnsi="Arial" w:cs="Arial"/>
                <w:sz w:val="20"/>
                <w:szCs w:val="20"/>
              </w:rPr>
            </w:pPr>
            <w:r w:rsidRPr="007A79F2">
              <w:rPr>
                <w:rFonts w:ascii="Arial" w:hAnsi="Arial" w:cs="Arial"/>
                <w:sz w:val="20"/>
                <w:szCs w:val="20"/>
              </w:rPr>
              <w:fldChar w:fldCharType="begin">
                <w:ffData>
                  <w:name w:val="Check1"/>
                  <w:enabled/>
                  <w:calcOnExit w:val="0"/>
                  <w:checkBox>
                    <w:sizeAuto/>
                    <w:default w:val="0"/>
                  </w:checkBox>
                </w:ffData>
              </w:fldChar>
            </w:r>
            <w:r w:rsidRPr="007A79F2">
              <w:rPr>
                <w:rFonts w:ascii="Arial" w:hAnsi="Arial" w:cs="Arial"/>
                <w:sz w:val="20"/>
                <w:szCs w:val="20"/>
              </w:rPr>
              <w:instrText xml:space="preserve"> FORMCHECKBOX </w:instrText>
            </w:r>
            <w:r w:rsidR="00952F83">
              <w:rPr>
                <w:rFonts w:ascii="Arial" w:hAnsi="Arial" w:cs="Arial"/>
                <w:sz w:val="20"/>
                <w:szCs w:val="20"/>
              </w:rPr>
            </w:r>
            <w:r w:rsidR="00952F83">
              <w:rPr>
                <w:rFonts w:ascii="Arial" w:hAnsi="Arial" w:cs="Arial"/>
                <w:sz w:val="20"/>
                <w:szCs w:val="20"/>
              </w:rPr>
              <w:fldChar w:fldCharType="separate"/>
            </w:r>
            <w:r w:rsidRPr="007A79F2">
              <w:rPr>
                <w:rFonts w:ascii="Arial" w:hAnsi="Arial" w:cs="Arial"/>
                <w:sz w:val="20"/>
                <w:szCs w:val="20"/>
              </w:rPr>
              <w:fldChar w:fldCharType="end"/>
            </w:r>
          </w:p>
        </w:tc>
        <w:tc>
          <w:tcPr>
            <w:tcW w:w="540" w:type="dxa"/>
          </w:tcPr>
          <w:p w14:paraId="2AF5A379" w14:textId="77777777" w:rsidR="005B0AAF" w:rsidRPr="007A79F2" w:rsidRDefault="005B0AAF" w:rsidP="00D86A08">
            <w:pPr>
              <w:rPr>
                <w:rFonts w:ascii="Arial" w:hAnsi="Arial" w:cs="Arial"/>
                <w:sz w:val="20"/>
                <w:szCs w:val="20"/>
              </w:rPr>
            </w:pPr>
            <w:r w:rsidRPr="007A79F2">
              <w:rPr>
                <w:rFonts w:ascii="Arial" w:hAnsi="Arial" w:cs="Arial"/>
                <w:sz w:val="20"/>
                <w:szCs w:val="20"/>
              </w:rPr>
              <w:fldChar w:fldCharType="begin">
                <w:ffData>
                  <w:name w:val="Check2"/>
                  <w:enabled/>
                  <w:calcOnExit w:val="0"/>
                  <w:checkBox>
                    <w:sizeAuto/>
                    <w:default w:val="0"/>
                  </w:checkBox>
                </w:ffData>
              </w:fldChar>
            </w:r>
            <w:r w:rsidRPr="007A79F2">
              <w:rPr>
                <w:rFonts w:ascii="Arial" w:hAnsi="Arial" w:cs="Arial"/>
                <w:sz w:val="20"/>
                <w:szCs w:val="20"/>
              </w:rPr>
              <w:instrText xml:space="preserve"> FORMCHECKBOX </w:instrText>
            </w:r>
            <w:r w:rsidR="00952F83">
              <w:rPr>
                <w:rFonts w:ascii="Arial" w:hAnsi="Arial" w:cs="Arial"/>
                <w:sz w:val="20"/>
                <w:szCs w:val="20"/>
              </w:rPr>
            </w:r>
            <w:r w:rsidR="00952F83">
              <w:rPr>
                <w:rFonts w:ascii="Arial" w:hAnsi="Arial" w:cs="Arial"/>
                <w:sz w:val="20"/>
                <w:szCs w:val="20"/>
              </w:rPr>
              <w:fldChar w:fldCharType="separate"/>
            </w:r>
            <w:r w:rsidRPr="007A79F2">
              <w:rPr>
                <w:rFonts w:ascii="Arial" w:hAnsi="Arial" w:cs="Arial"/>
                <w:sz w:val="20"/>
                <w:szCs w:val="20"/>
              </w:rPr>
              <w:fldChar w:fldCharType="end"/>
            </w:r>
          </w:p>
        </w:tc>
        <w:tc>
          <w:tcPr>
            <w:tcW w:w="3240" w:type="dxa"/>
          </w:tcPr>
          <w:p w14:paraId="2AF5A37A" w14:textId="77777777" w:rsidR="005B0AAF" w:rsidRPr="007A79F2" w:rsidRDefault="005B0AAF" w:rsidP="00D86A08">
            <w:pPr>
              <w:rPr>
                <w:rFonts w:ascii="Arial" w:hAnsi="Arial" w:cs="Arial"/>
                <w:sz w:val="20"/>
                <w:szCs w:val="20"/>
              </w:rPr>
            </w:pPr>
            <w:r w:rsidRPr="007A79F2">
              <w:rPr>
                <w:rFonts w:ascii="Arial" w:hAnsi="Arial" w:cs="Arial"/>
                <w:sz w:val="20"/>
                <w:szCs w:val="20"/>
              </w:rPr>
              <w:fldChar w:fldCharType="begin">
                <w:ffData>
                  <w:name w:val="Text1"/>
                  <w:enabled/>
                  <w:calcOnExit w:val="0"/>
                  <w:textInput/>
                </w:ffData>
              </w:fldChar>
            </w:r>
            <w:r w:rsidRPr="007A79F2">
              <w:rPr>
                <w:rFonts w:ascii="Arial" w:hAnsi="Arial" w:cs="Arial"/>
                <w:sz w:val="20"/>
                <w:szCs w:val="20"/>
              </w:rPr>
              <w:instrText xml:space="preserve"> FORMTEXT </w:instrText>
            </w:r>
            <w:r w:rsidRPr="007A79F2">
              <w:rPr>
                <w:rFonts w:ascii="Arial" w:hAnsi="Arial" w:cs="Arial"/>
                <w:sz w:val="20"/>
                <w:szCs w:val="20"/>
              </w:rPr>
            </w:r>
            <w:r w:rsidRPr="007A79F2">
              <w:rPr>
                <w:rFonts w:ascii="Arial" w:hAnsi="Arial" w:cs="Arial"/>
                <w:sz w:val="20"/>
                <w:szCs w:val="20"/>
              </w:rPr>
              <w:fldChar w:fldCharType="separate"/>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ascii="Arial" w:hAnsi="Arial" w:cs="Arial"/>
                <w:sz w:val="20"/>
                <w:szCs w:val="20"/>
              </w:rPr>
              <w:fldChar w:fldCharType="end"/>
            </w:r>
          </w:p>
        </w:tc>
      </w:tr>
      <w:tr w:rsidR="005B0AAF" w14:paraId="2AF5A380" w14:textId="77777777" w:rsidTr="00313D36">
        <w:tc>
          <w:tcPr>
            <w:tcW w:w="5238" w:type="dxa"/>
          </w:tcPr>
          <w:p w14:paraId="2AF5A37C" w14:textId="77777777" w:rsidR="005B0AAF" w:rsidRDefault="005B0AAF" w:rsidP="005B0AAF">
            <w:pPr>
              <w:numPr>
                <w:ilvl w:val="0"/>
                <w:numId w:val="1"/>
              </w:numPr>
              <w:rPr>
                <w:sz w:val="16"/>
                <w:szCs w:val="16"/>
              </w:rPr>
            </w:pPr>
            <w:r>
              <w:rPr>
                <w:rFonts w:ascii="Arial" w:hAnsi="Arial" w:cs="Arial"/>
                <w:color w:val="333333"/>
                <w:sz w:val="16"/>
                <w:szCs w:val="16"/>
              </w:rPr>
              <w:t>Adequate lighting provided inside and outside the facility to include parking areas</w:t>
            </w:r>
          </w:p>
        </w:tc>
        <w:tc>
          <w:tcPr>
            <w:tcW w:w="540" w:type="dxa"/>
          </w:tcPr>
          <w:p w14:paraId="2AF5A37D" w14:textId="77777777" w:rsidR="005B0AAF" w:rsidRPr="007A79F2" w:rsidRDefault="005B0AAF" w:rsidP="00D86A08">
            <w:pPr>
              <w:rPr>
                <w:rFonts w:ascii="Arial" w:hAnsi="Arial" w:cs="Arial"/>
                <w:sz w:val="20"/>
                <w:szCs w:val="20"/>
              </w:rPr>
            </w:pPr>
            <w:r w:rsidRPr="007A79F2">
              <w:rPr>
                <w:rFonts w:ascii="Arial" w:hAnsi="Arial" w:cs="Arial"/>
                <w:sz w:val="20"/>
                <w:szCs w:val="20"/>
              </w:rPr>
              <w:fldChar w:fldCharType="begin">
                <w:ffData>
                  <w:name w:val="Check1"/>
                  <w:enabled/>
                  <w:calcOnExit w:val="0"/>
                  <w:checkBox>
                    <w:sizeAuto/>
                    <w:default w:val="0"/>
                  </w:checkBox>
                </w:ffData>
              </w:fldChar>
            </w:r>
            <w:r w:rsidRPr="007A79F2">
              <w:rPr>
                <w:rFonts w:ascii="Arial" w:hAnsi="Arial" w:cs="Arial"/>
                <w:sz w:val="20"/>
                <w:szCs w:val="20"/>
              </w:rPr>
              <w:instrText xml:space="preserve"> FORMCHECKBOX </w:instrText>
            </w:r>
            <w:r w:rsidR="00952F83">
              <w:rPr>
                <w:rFonts w:ascii="Arial" w:hAnsi="Arial" w:cs="Arial"/>
                <w:sz w:val="20"/>
                <w:szCs w:val="20"/>
              </w:rPr>
            </w:r>
            <w:r w:rsidR="00952F83">
              <w:rPr>
                <w:rFonts w:ascii="Arial" w:hAnsi="Arial" w:cs="Arial"/>
                <w:sz w:val="20"/>
                <w:szCs w:val="20"/>
              </w:rPr>
              <w:fldChar w:fldCharType="separate"/>
            </w:r>
            <w:r w:rsidRPr="007A79F2">
              <w:rPr>
                <w:rFonts w:ascii="Arial" w:hAnsi="Arial" w:cs="Arial"/>
                <w:sz w:val="20"/>
                <w:szCs w:val="20"/>
              </w:rPr>
              <w:fldChar w:fldCharType="end"/>
            </w:r>
          </w:p>
        </w:tc>
        <w:tc>
          <w:tcPr>
            <w:tcW w:w="540" w:type="dxa"/>
          </w:tcPr>
          <w:p w14:paraId="2AF5A37E" w14:textId="77777777" w:rsidR="005B0AAF" w:rsidRPr="007A79F2" w:rsidRDefault="005B0AAF" w:rsidP="00D86A08">
            <w:pPr>
              <w:rPr>
                <w:rFonts w:ascii="Arial" w:hAnsi="Arial" w:cs="Arial"/>
                <w:sz w:val="20"/>
                <w:szCs w:val="20"/>
              </w:rPr>
            </w:pPr>
            <w:r w:rsidRPr="007A79F2">
              <w:rPr>
                <w:rFonts w:ascii="Arial" w:hAnsi="Arial" w:cs="Arial"/>
                <w:sz w:val="20"/>
                <w:szCs w:val="20"/>
              </w:rPr>
              <w:fldChar w:fldCharType="begin">
                <w:ffData>
                  <w:name w:val="Check2"/>
                  <w:enabled/>
                  <w:calcOnExit w:val="0"/>
                  <w:checkBox>
                    <w:sizeAuto/>
                    <w:default w:val="0"/>
                  </w:checkBox>
                </w:ffData>
              </w:fldChar>
            </w:r>
            <w:r w:rsidRPr="007A79F2">
              <w:rPr>
                <w:rFonts w:ascii="Arial" w:hAnsi="Arial" w:cs="Arial"/>
                <w:sz w:val="20"/>
                <w:szCs w:val="20"/>
              </w:rPr>
              <w:instrText xml:space="preserve"> FORMCHECKBOX </w:instrText>
            </w:r>
            <w:r w:rsidR="00952F83">
              <w:rPr>
                <w:rFonts w:ascii="Arial" w:hAnsi="Arial" w:cs="Arial"/>
                <w:sz w:val="20"/>
                <w:szCs w:val="20"/>
              </w:rPr>
            </w:r>
            <w:r w:rsidR="00952F83">
              <w:rPr>
                <w:rFonts w:ascii="Arial" w:hAnsi="Arial" w:cs="Arial"/>
                <w:sz w:val="20"/>
                <w:szCs w:val="20"/>
              </w:rPr>
              <w:fldChar w:fldCharType="separate"/>
            </w:r>
            <w:r w:rsidRPr="007A79F2">
              <w:rPr>
                <w:rFonts w:ascii="Arial" w:hAnsi="Arial" w:cs="Arial"/>
                <w:sz w:val="20"/>
                <w:szCs w:val="20"/>
              </w:rPr>
              <w:fldChar w:fldCharType="end"/>
            </w:r>
          </w:p>
        </w:tc>
        <w:tc>
          <w:tcPr>
            <w:tcW w:w="3240" w:type="dxa"/>
          </w:tcPr>
          <w:p w14:paraId="2AF5A37F" w14:textId="77777777" w:rsidR="005B0AAF" w:rsidRPr="007A79F2" w:rsidRDefault="005B0AAF" w:rsidP="00D86A08">
            <w:pPr>
              <w:rPr>
                <w:rFonts w:ascii="Arial" w:hAnsi="Arial" w:cs="Arial"/>
                <w:sz w:val="20"/>
                <w:szCs w:val="20"/>
              </w:rPr>
            </w:pPr>
            <w:r w:rsidRPr="007A79F2">
              <w:rPr>
                <w:rFonts w:ascii="Arial" w:hAnsi="Arial" w:cs="Arial"/>
                <w:sz w:val="20"/>
                <w:szCs w:val="20"/>
              </w:rPr>
              <w:fldChar w:fldCharType="begin">
                <w:ffData>
                  <w:name w:val="Text1"/>
                  <w:enabled/>
                  <w:calcOnExit w:val="0"/>
                  <w:textInput/>
                </w:ffData>
              </w:fldChar>
            </w:r>
            <w:r w:rsidRPr="007A79F2">
              <w:rPr>
                <w:rFonts w:ascii="Arial" w:hAnsi="Arial" w:cs="Arial"/>
                <w:sz w:val="20"/>
                <w:szCs w:val="20"/>
              </w:rPr>
              <w:instrText xml:space="preserve"> FORMTEXT </w:instrText>
            </w:r>
            <w:r w:rsidRPr="007A79F2">
              <w:rPr>
                <w:rFonts w:ascii="Arial" w:hAnsi="Arial" w:cs="Arial"/>
                <w:sz w:val="20"/>
                <w:szCs w:val="20"/>
              </w:rPr>
            </w:r>
            <w:r w:rsidRPr="007A79F2">
              <w:rPr>
                <w:rFonts w:ascii="Arial" w:hAnsi="Arial" w:cs="Arial"/>
                <w:sz w:val="20"/>
                <w:szCs w:val="20"/>
              </w:rPr>
              <w:fldChar w:fldCharType="separate"/>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ascii="Arial" w:hAnsi="Arial" w:cs="Arial"/>
                <w:sz w:val="20"/>
                <w:szCs w:val="20"/>
              </w:rPr>
              <w:fldChar w:fldCharType="end"/>
            </w:r>
          </w:p>
        </w:tc>
      </w:tr>
      <w:tr w:rsidR="005B0AAF" w14:paraId="2AF5A385" w14:textId="77777777" w:rsidTr="00313D36">
        <w:tc>
          <w:tcPr>
            <w:tcW w:w="5238" w:type="dxa"/>
          </w:tcPr>
          <w:p w14:paraId="2AF5A381" w14:textId="77777777" w:rsidR="005B0AAF" w:rsidRDefault="005B0AAF" w:rsidP="005B0AAF">
            <w:pPr>
              <w:numPr>
                <w:ilvl w:val="0"/>
                <w:numId w:val="1"/>
              </w:numPr>
              <w:rPr>
                <w:rFonts w:ascii="Arial" w:hAnsi="Arial" w:cs="Arial"/>
                <w:color w:val="333333"/>
                <w:sz w:val="16"/>
                <w:szCs w:val="16"/>
              </w:rPr>
            </w:pPr>
            <w:r>
              <w:rPr>
                <w:rFonts w:ascii="Arial" w:hAnsi="Arial" w:cs="Arial"/>
                <w:color w:val="333333"/>
                <w:sz w:val="16"/>
                <w:szCs w:val="16"/>
              </w:rPr>
              <w:t xml:space="preserve">Separate parking area for private vehicles separate from the shipping/loading dock and cargo areas. </w:t>
            </w:r>
          </w:p>
        </w:tc>
        <w:tc>
          <w:tcPr>
            <w:tcW w:w="540" w:type="dxa"/>
          </w:tcPr>
          <w:p w14:paraId="2AF5A382" w14:textId="77777777" w:rsidR="005B0AAF" w:rsidRPr="007A79F2" w:rsidRDefault="005B0AAF" w:rsidP="00D86A08">
            <w:pPr>
              <w:rPr>
                <w:rFonts w:ascii="Arial" w:hAnsi="Arial" w:cs="Arial"/>
                <w:sz w:val="20"/>
                <w:szCs w:val="20"/>
              </w:rPr>
            </w:pPr>
            <w:r w:rsidRPr="007A79F2">
              <w:rPr>
                <w:rFonts w:ascii="Arial" w:hAnsi="Arial" w:cs="Arial"/>
                <w:sz w:val="20"/>
                <w:szCs w:val="20"/>
              </w:rPr>
              <w:fldChar w:fldCharType="begin">
                <w:ffData>
                  <w:name w:val="Check1"/>
                  <w:enabled/>
                  <w:calcOnExit w:val="0"/>
                  <w:checkBox>
                    <w:sizeAuto/>
                    <w:default w:val="0"/>
                  </w:checkBox>
                </w:ffData>
              </w:fldChar>
            </w:r>
            <w:r w:rsidRPr="007A79F2">
              <w:rPr>
                <w:rFonts w:ascii="Arial" w:hAnsi="Arial" w:cs="Arial"/>
                <w:sz w:val="20"/>
                <w:szCs w:val="20"/>
              </w:rPr>
              <w:instrText xml:space="preserve"> FORMCHECKBOX </w:instrText>
            </w:r>
            <w:r w:rsidR="00952F83">
              <w:rPr>
                <w:rFonts w:ascii="Arial" w:hAnsi="Arial" w:cs="Arial"/>
                <w:sz w:val="20"/>
                <w:szCs w:val="20"/>
              </w:rPr>
            </w:r>
            <w:r w:rsidR="00952F83">
              <w:rPr>
                <w:rFonts w:ascii="Arial" w:hAnsi="Arial" w:cs="Arial"/>
                <w:sz w:val="20"/>
                <w:szCs w:val="20"/>
              </w:rPr>
              <w:fldChar w:fldCharType="separate"/>
            </w:r>
            <w:r w:rsidRPr="007A79F2">
              <w:rPr>
                <w:rFonts w:ascii="Arial" w:hAnsi="Arial" w:cs="Arial"/>
                <w:sz w:val="20"/>
                <w:szCs w:val="20"/>
              </w:rPr>
              <w:fldChar w:fldCharType="end"/>
            </w:r>
          </w:p>
        </w:tc>
        <w:tc>
          <w:tcPr>
            <w:tcW w:w="540" w:type="dxa"/>
          </w:tcPr>
          <w:p w14:paraId="2AF5A383" w14:textId="77777777" w:rsidR="005B0AAF" w:rsidRPr="007A79F2" w:rsidRDefault="005B0AAF" w:rsidP="00D86A08">
            <w:pPr>
              <w:rPr>
                <w:rFonts w:ascii="Arial" w:hAnsi="Arial" w:cs="Arial"/>
                <w:sz w:val="20"/>
                <w:szCs w:val="20"/>
              </w:rPr>
            </w:pPr>
            <w:r w:rsidRPr="007A79F2">
              <w:rPr>
                <w:rFonts w:ascii="Arial" w:hAnsi="Arial" w:cs="Arial"/>
                <w:sz w:val="20"/>
                <w:szCs w:val="20"/>
              </w:rPr>
              <w:fldChar w:fldCharType="begin">
                <w:ffData>
                  <w:name w:val="Check2"/>
                  <w:enabled/>
                  <w:calcOnExit w:val="0"/>
                  <w:checkBox>
                    <w:sizeAuto/>
                    <w:default w:val="0"/>
                  </w:checkBox>
                </w:ffData>
              </w:fldChar>
            </w:r>
            <w:r w:rsidRPr="007A79F2">
              <w:rPr>
                <w:rFonts w:ascii="Arial" w:hAnsi="Arial" w:cs="Arial"/>
                <w:sz w:val="20"/>
                <w:szCs w:val="20"/>
              </w:rPr>
              <w:instrText xml:space="preserve"> FORMCHECKBOX </w:instrText>
            </w:r>
            <w:r w:rsidR="00952F83">
              <w:rPr>
                <w:rFonts w:ascii="Arial" w:hAnsi="Arial" w:cs="Arial"/>
                <w:sz w:val="20"/>
                <w:szCs w:val="20"/>
              </w:rPr>
            </w:r>
            <w:r w:rsidR="00952F83">
              <w:rPr>
                <w:rFonts w:ascii="Arial" w:hAnsi="Arial" w:cs="Arial"/>
                <w:sz w:val="20"/>
                <w:szCs w:val="20"/>
              </w:rPr>
              <w:fldChar w:fldCharType="separate"/>
            </w:r>
            <w:r w:rsidRPr="007A79F2">
              <w:rPr>
                <w:rFonts w:ascii="Arial" w:hAnsi="Arial" w:cs="Arial"/>
                <w:sz w:val="20"/>
                <w:szCs w:val="20"/>
              </w:rPr>
              <w:fldChar w:fldCharType="end"/>
            </w:r>
          </w:p>
        </w:tc>
        <w:tc>
          <w:tcPr>
            <w:tcW w:w="3240" w:type="dxa"/>
          </w:tcPr>
          <w:p w14:paraId="2AF5A384" w14:textId="77777777" w:rsidR="005B0AAF" w:rsidRPr="007A79F2" w:rsidRDefault="005B0AAF" w:rsidP="00D86A08">
            <w:pPr>
              <w:rPr>
                <w:rFonts w:ascii="Arial" w:hAnsi="Arial" w:cs="Arial"/>
                <w:sz w:val="20"/>
                <w:szCs w:val="20"/>
              </w:rPr>
            </w:pPr>
            <w:r w:rsidRPr="007A79F2">
              <w:rPr>
                <w:rFonts w:ascii="Arial" w:hAnsi="Arial" w:cs="Arial"/>
                <w:sz w:val="20"/>
                <w:szCs w:val="20"/>
              </w:rPr>
              <w:fldChar w:fldCharType="begin">
                <w:ffData>
                  <w:name w:val="Text1"/>
                  <w:enabled/>
                  <w:calcOnExit w:val="0"/>
                  <w:textInput/>
                </w:ffData>
              </w:fldChar>
            </w:r>
            <w:r w:rsidRPr="007A79F2">
              <w:rPr>
                <w:rFonts w:ascii="Arial" w:hAnsi="Arial" w:cs="Arial"/>
                <w:sz w:val="20"/>
                <w:szCs w:val="20"/>
              </w:rPr>
              <w:instrText xml:space="preserve"> FORMTEXT </w:instrText>
            </w:r>
            <w:r w:rsidRPr="007A79F2">
              <w:rPr>
                <w:rFonts w:ascii="Arial" w:hAnsi="Arial" w:cs="Arial"/>
                <w:sz w:val="20"/>
                <w:szCs w:val="20"/>
              </w:rPr>
            </w:r>
            <w:r w:rsidRPr="007A79F2">
              <w:rPr>
                <w:rFonts w:ascii="Arial" w:hAnsi="Arial" w:cs="Arial"/>
                <w:sz w:val="20"/>
                <w:szCs w:val="20"/>
              </w:rPr>
              <w:fldChar w:fldCharType="separate"/>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ascii="Arial" w:hAnsi="Arial" w:cs="Arial"/>
                <w:sz w:val="20"/>
                <w:szCs w:val="20"/>
              </w:rPr>
              <w:fldChar w:fldCharType="end"/>
            </w:r>
          </w:p>
        </w:tc>
      </w:tr>
      <w:tr w:rsidR="005B0AAF" w14:paraId="2AF5A38A" w14:textId="77777777" w:rsidTr="00313D36">
        <w:tc>
          <w:tcPr>
            <w:tcW w:w="5238" w:type="dxa"/>
          </w:tcPr>
          <w:p w14:paraId="2AF5A386" w14:textId="77777777" w:rsidR="005B0AAF" w:rsidRDefault="005B0AAF" w:rsidP="005B0AAF">
            <w:pPr>
              <w:numPr>
                <w:ilvl w:val="0"/>
                <w:numId w:val="1"/>
              </w:numPr>
              <w:rPr>
                <w:rFonts w:ascii="Arial" w:hAnsi="Arial" w:cs="Arial"/>
                <w:color w:val="333333"/>
                <w:sz w:val="16"/>
                <w:szCs w:val="16"/>
              </w:rPr>
            </w:pPr>
            <w:r>
              <w:rPr>
                <w:rFonts w:ascii="Arial" w:hAnsi="Arial" w:cs="Arial"/>
                <w:color w:val="333333"/>
                <w:sz w:val="16"/>
                <w:szCs w:val="16"/>
              </w:rPr>
              <w:t>Having internal/external communications systems in place to contact internal security personnel or local law enforcement.</w:t>
            </w:r>
          </w:p>
        </w:tc>
        <w:tc>
          <w:tcPr>
            <w:tcW w:w="540" w:type="dxa"/>
            <w:tcBorders>
              <w:bottom w:val="single" w:sz="4" w:space="0" w:color="auto"/>
            </w:tcBorders>
          </w:tcPr>
          <w:p w14:paraId="2AF5A387" w14:textId="77777777" w:rsidR="005B0AAF" w:rsidRPr="007A79F2" w:rsidRDefault="005B0AAF" w:rsidP="00D86A08">
            <w:pPr>
              <w:rPr>
                <w:rFonts w:ascii="Arial" w:hAnsi="Arial" w:cs="Arial"/>
                <w:sz w:val="20"/>
                <w:szCs w:val="20"/>
              </w:rPr>
            </w:pPr>
            <w:r w:rsidRPr="007A79F2">
              <w:rPr>
                <w:rFonts w:ascii="Arial" w:hAnsi="Arial" w:cs="Arial"/>
                <w:sz w:val="20"/>
                <w:szCs w:val="20"/>
              </w:rPr>
              <w:fldChar w:fldCharType="begin">
                <w:ffData>
                  <w:name w:val="Check1"/>
                  <w:enabled/>
                  <w:calcOnExit w:val="0"/>
                  <w:checkBox>
                    <w:sizeAuto/>
                    <w:default w:val="0"/>
                  </w:checkBox>
                </w:ffData>
              </w:fldChar>
            </w:r>
            <w:r w:rsidRPr="007A79F2">
              <w:rPr>
                <w:rFonts w:ascii="Arial" w:hAnsi="Arial" w:cs="Arial"/>
                <w:sz w:val="20"/>
                <w:szCs w:val="20"/>
              </w:rPr>
              <w:instrText xml:space="preserve"> FORMCHECKBOX </w:instrText>
            </w:r>
            <w:r w:rsidR="00952F83">
              <w:rPr>
                <w:rFonts w:ascii="Arial" w:hAnsi="Arial" w:cs="Arial"/>
                <w:sz w:val="20"/>
                <w:szCs w:val="20"/>
              </w:rPr>
            </w:r>
            <w:r w:rsidR="00952F83">
              <w:rPr>
                <w:rFonts w:ascii="Arial" w:hAnsi="Arial" w:cs="Arial"/>
                <w:sz w:val="20"/>
                <w:szCs w:val="20"/>
              </w:rPr>
              <w:fldChar w:fldCharType="separate"/>
            </w:r>
            <w:r w:rsidRPr="007A79F2">
              <w:rPr>
                <w:rFonts w:ascii="Arial" w:hAnsi="Arial" w:cs="Arial"/>
                <w:sz w:val="20"/>
                <w:szCs w:val="20"/>
              </w:rPr>
              <w:fldChar w:fldCharType="end"/>
            </w:r>
          </w:p>
        </w:tc>
        <w:tc>
          <w:tcPr>
            <w:tcW w:w="540" w:type="dxa"/>
            <w:tcBorders>
              <w:bottom w:val="single" w:sz="4" w:space="0" w:color="auto"/>
            </w:tcBorders>
          </w:tcPr>
          <w:p w14:paraId="2AF5A388" w14:textId="77777777" w:rsidR="005B0AAF" w:rsidRPr="007A79F2" w:rsidRDefault="005B0AAF" w:rsidP="00D86A08">
            <w:pPr>
              <w:rPr>
                <w:rFonts w:ascii="Arial" w:hAnsi="Arial" w:cs="Arial"/>
                <w:sz w:val="20"/>
                <w:szCs w:val="20"/>
              </w:rPr>
            </w:pPr>
            <w:r w:rsidRPr="007A79F2">
              <w:rPr>
                <w:rFonts w:ascii="Arial" w:hAnsi="Arial" w:cs="Arial"/>
                <w:sz w:val="20"/>
                <w:szCs w:val="20"/>
              </w:rPr>
              <w:fldChar w:fldCharType="begin">
                <w:ffData>
                  <w:name w:val="Check2"/>
                  <w:enabled/>
                  <w:calcOnExit w:val="0"/>
                  <w:checkBox>
                    <w:sizeAuto/>
                    <w:default w:val="0"/>
                  </w:checkBox>
                </w:ffData>
              </w:fldChar>
            </w:r>
            <w:r w:rsidRPr="007A79F2">
              <w:rPr>
                <w:rFonts w:ascii="Arial" w:hAnsi="Arial" w:cs="Arial"/>
                <w:sz w:val="20"/>
                <w:szCs w:val="20"/>
              </w:rPr>
              <w:instrText xml:space="preserve"> FORMCHECKBOX </w:instrText>
            </w:r>
            <w:r w:rsidR="00952F83">
              <w:rPr>
                <w:rFonts w:ascii="Arial" w:hAnsi="Arial" w:cs="Arial"/>
                <w:sz w:val="20"/>
                <w:szCs w:val="20"/>
              </w:rPr>
            </w:r>
            <w:r w:rsidR="00952F83">
              <w:rPr>
                <w:rFonts w:ascii="Arial" w:hAnsi="Arial" w:cs="Arial"/>
                <w:sz w:val="20"/>
                <w:szCs w:val="20"/>
              </w:rPr>
              <w:fldChar w:fldCharType="separate"/>
            </w:r>
            <w:r w:rsidRPr="007A79F2">
              <w:rPr>
                <w:rFonts w:ascii="Arial" w:hAnsi="Arial" w:cs="Arial"/>
                <w:sz w:val="20"/>
                <w:szCs w:val="20"/>
              </w:rPr>
              <w:fldChar w:fldCharType="end"/>
            </w:r>
          </w:p>
        </w:tc>
        <w:tc>
          <w:tcPr>
            <w:tcW w:w="3240" w:type="dxa"/>
            <w:tcBorders>
              <w:bottom w:val="single" w:sz="4" w:space="0" w:color="auto"/>
            </w:tcBorders>
          </w:tcPr>
          <w:p w14:paraId="2AF5A389" w14:textId="77777777" w:rsidR="005B0AAF" w:rsidRPr="007A79F2" w:rsidRDefault="005B0AAF" w:rsidP="00D86A08">
            <w:pPr>
              <w:rPr>
                <w:rFonts w:ascii="Arial" w:hAnsi="Arial" w:cs="Arial"/>
                <w:sz w:val="20"/>
                <w:szCs w:val="20"/>
              </w:rPr>
            </w:pPr>
            <w:r w:rsidRPr="007A79F2">
              <w:rPr>
                <w:rFonts w:ascii="Arial" w:hAnsi="Arial" w:cs="Arial"/>
                <w:sz w:val="20"/>
                <w:szCs w:val="20"/>
              </w:rPr>
              <w:fldChar w:fldCharType="begin">
                <w:ffData>
                  <w:name w:val="Text1"/>
                  <w:enabled/>
                  <w:calcOnExit w:val="0"/>
                  <w:textInput/>
                </w:ffData>
              </w:fldChar>
            </w:r>
            <w:r w:rsidRPr="007A79F2">
              <w:rPr>
                <w:rFonts w:ascii="Arial" w:hAnsi="Arial" w:cs="Arial"/>
                <w:sz w:val="20"/>
                <w:szCs w:val="20"/>
              </w:rPr>
              <w:instrText xml:space="preserve"> FORMTEXT </w:instrText>
            </w:r>
            <w:r w:rsidRPr="007A79F2">
              <w:rPr>
                <w:rFonts w:ascii="Arial" w:hAnsi="Arial" w:cs="Arial"/>
                <w:sz w:val="20"/>
                <w:szCs w:val="20"/>
              </w:rPr>
            </w:r>
            <w:r w:rsidRPr="007A79F2">
              <w:rPr>
                <w:rFonts w:ascii="Arial" w:hAnsi="Arial" w:cs="Arial"/>
                <w:sz w:val="20"/>
                <w:szCs w:val="20"/>
              </w:rPr>
              <w:fldChar w:fldCharType="separate"/>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ascii="Arial" w:hAnsi="Arial" w:cs="Arial"/>
                <w:sz w:val="20"/>
                <w:szCs w:val="20"/>
              </w:rPr>
              <w:fldChar w:fldCharType="end"/>
            </w:r>
          </w:p>
        </w:tc>
      </w:tr>
      <w:tr w:rsidR="005B0AAF" w14:paraId="2AF5A390" w14:textId="77777777" w:rsidTr="00313D36">
        <w:tc>
          <w:tcPr>
            <w:tcW w:w="5238" w:type="dxa"/>
          </w:tcPr>
          <w:p w14:paraId="2AF5A38B" w14:textId="77777777" w:rsidR="005B0AAF" w:rsidRPr="005B0AAF" w:rsidRDefault="005B0AAF" w:rsidP="005B0AAF">
            <w:pPr>
              <w:rPr>
                <w:rFonts w:ascii="Arial" w:hAnsi="Arial" w:cs="Arial"/>
                <w:b/>
                <w:sz w:val="20"/>
              </w:rPr>
            </w:pPr>
            <w:r w:rsidRPr="005B0AAF">
              <w:rPr>
                <w:rFonts w:ascii="Arial" w:hAnsi="Arial" w:cs="Arial"/>
                <w:b/>
                <w:sz w:val="20"/>
              </w:rPr>
              <w:t xml:space="preserve">2.  Access Controls: </w:t>
            </w:r>
          </w:p>
          <w:p w14:paraId="2AF5A38C" w14:textId="77777777" w:rsidR="005B0AAF" w:rsidRPr="005B0AAF" w:rsidRDefault="005B0AAF" w:rsidP="005B0AAF">
            <w:pPr>
              <w:rPr>
                <w:rFonts w:ascii="Arial" w:hAnsi="Arial" w:cs="Arial"/>
                <w:b/>
                <w:sz w:val="20"/>
              </w:rPr>
            </w:pPr>
            <w:r w:rsidRPr="005B0AAF">
              <w:rPr>
                <w:rFonts w:ascii="Arial" w:hAnsi="Arial" w:cs="Arial"/>
                <w:color w:val="333333"/>
                <w:sz w:val="16"/>
                <w:szCs w:val="16"/>
              </w:rPr>
              <w:t>Unauthorized access to the shipping, loading dock and cargo areas must be prohibited. Controls include:</w:t>
            </w:r>
            <w:r w:rsidRPr="005B0AAF">
              <w:rPr>
                <w:rFonts w:ascii="Arial" w:hAnsi="Arial" w:cs="Arial"/>
                <w:b/>
                <w:sz w:val="20"/>
              </w:rPr>
              <w:t xml:space="preserve"> </w:t>
            </w:r>
          </w:p>
        </w:tc>
        <w:tc>
          <w:tcPr>
            <w:tcW w:w="540" w:type="dxa"/>
          </w:tcPr>
          <w:p w14:paraId="2AF5A38D" w14:textId="77777777" w:rsidR="005B0AAF" w:rsidRPr="007A79F2" w:rsidRDefault="005B0AAF" w:rsidP="00D86A08">
            <w:pPr>
              <w:rPr>
                <w:rFonts w:ascii="Arial" w:hAnsi="Arial" w:cs="Arial"/>
                <w:sz w:val="20"/>
                <w:szCs w:val="20"/>
              </w:rPr>
            </w:pPr>
          </w:p>
        </w:tc>
        <w:tc>
          <w:tcPr>
            <w:tcW w:w="540" w:type="dxa"/>
          </w:tcPr>
          <w:p w14:paraId="2AF5A38E" w14:textId="77777777" w:rsidR="005B0AAF" w:rsidRPr="007A79F2" w:rsidRDefault="005B0AAF" w:rsidP="00D86A08">
            <w:pPr>
              <w:rPr>
                <w:rFonts w:ascii="Arial" w:hAnsi="Arial" w:cs="Arial"/>
                <w:sz w:val="20"/>
                <w:szCs w:val="20"/>
              </w:rPr>
            </w:pPr>
          </w:p>
        </w:tc>
        <w:tc>
          <w:tcPr>
            <w:tcW w:w="3240" w:type="dxa"/>
          </w:tcPr>
          <w:p w14:paraId="2AF5A38F" w14:textId="77777777" w:rsidR="005B0AAF" w:rsidRPr="007A79F2" w:rsidRDefault="005B0AAF" w:rsidP="00D86A08">
            <w:pPr>
              <w:rPr>
                <w:rFonts w:ascii="Arial" w:hAnsi="Arial" w:cs="Arial"/>
                <w:sz w:val="20"/>
                <w:szCs w:val="20"/>
              </w:rPr>
            </w:pPr>
          </w:p>
        </w:tc>
      </w:tr>
      <w:tr w:rsidR="005B0AAF" w14:paraId="2AF5A395" w14:textId="77777777" w:rsidTr="00313D36">
        <w:trPr>
          <w:trHeight w:val="476"/>
        </w:trPr>
        <w:tc>
          <w:tcPr>
            <w:tcW w:w="5238" w:type="dxa"/>
          </w:tcPr>
          <w:p w14:paraId="2AF5A391" w14:textId="77777777" w:rsidR="005B0AAF" w:rsidRDefault="005B0AAF" w:rsidP="005B0AAF">
            <w:pPr>
              <w:numPr>
                <w:ilvl w:val="0"/>
                <w:numId w:val="1"/>
              </w:numPr>
              <w:rPr>
                <w:rFonts w:ascii="Arial" w:hAnsi="Arial" w:cs="Arial"/>
                <w:color w:val="333333"/>
                <w:sz w:val="16"/>
                <w:szCs w:val="16"/>
              </w:rPr>
            </w:pPr>
            <w:r>
              <w:rPr>
                <w:rFonts w:ascii="Arial" w:hAnsi="Arial" w:cs="Arial"/>
                <w:color w:val="333333"/>
                <w:sz w:val="16"/>
                <w:szCs w:val="16"/>
              </w:rPr>
              <w:t xml:space="preserve">The positive identification, recording and tracking of all employees, </w:t>
            </w:r>
            <w:proofErr w:type="gramStart"/>
            <w:r>
              <w:rPr>
                <w:rFonts w:ascii="Arial" w:hAnsi="Arial" w:cs="Arial"/>
                <w:color w:val="333333"/>
                <w:sz w:val="16"/>
                <w:szCs w:val="16"/>
              </w:rPr>
              <w:t>visitors</w:t>
            </w:r>
            <w:proofErr w:type="gramEnd"/>
            <w:r>
              <w:rPr>
                <w:rFonts w:ascii="Arial" w:hAnsi="Arial" w:cs="Arial"/>
                <w:color w:val="333333"/>
                <w:sz w:val="16"/>
                <w:szCs w:val="16"/>
              </w:rPr>
              <w:t xml:space="preserve"> and vendors. </w:t>
            </w:r>
          </w:p>
        </w:tc>
        <w:tc>
          <w:tcPr>
            <w:tcW w:w="540" w:type="dxa"/>
          </w:tcPr>
          <w:p w14:paraId="2AF5A392" w14:textId="77777777" w:rsidR="005B0AAF" w:rsidRPr="007A79F2" w:rsidRDefault="005B0AAF" w:rsidP="00D86A08">
            <w:pPr>
              <w:rPr>
                <w:rFonts w:ascii="Arial" w:hAnsi="Arial" w:cs="Arial"/>
                <w:sz w:val="20"/>
                <w:szCs w:val="20"/>
              </w:rPr>
            </w:pPr>
            <w:r w:rsidRPr="007A79F2">
              <w:rPr>
                <w:rFonts w:ascii="Arial" w:hAnsi="Arial" w:cs="Arial"/>
                <w:sz w:val="20"/>
                <w:szCs w:val="20"/>
              </w:rPr>
              <w:fldChar w:fldCharType="begin">
                <w:ffData>
                  <w:name w:val="Check1"/>
                  <w:enabled/>
                  <w:calcOnExit w:val="0"/>
                  <w:checkBox>
                    <w:sizeAuto/>
                    <w:default w:val="0"/>
                  </w:checkBox>
                </w:ffData>
              </w:fldChar>
            </w:r>
            <w:r w:rsidRPr="007A79F2">
              <w:rPr>
                <w:rFonts w:ascii="Arial" w:hAnsi="Arial" w:cs="Arial"/>
                <w:sz w:val="20"/>
                <w:szCs w:val="20"/>
              </w:rPr>
              <w:instrText xml:space="preserve"> FORMCHECKBOX </w:instrText>
            </w:r>
            <w:r w:rsidR="00952F83">
              <w:rPr>
                <w:rFonts w:ascii="Arial" w:hAnsi="Arial" w:cs="Arial"/>
                <w:sz w:val="20"/>
                <w:szCs w:val="20"/>
              </w:rPr>
            </w:r>
            <w:r w:rsidR="00952F83">
              <w:rPr>
                <w:rFonts w:ascii="Arial" w:hAnsi="Arial" w:cs="Arial"/>
                <w:sz w:val="20"/>
                <w:szCs w:val="20"/>
              </w:rPr>
              <w:fldChar w:fldCharType="separate"/>
            </w:r>
            <w:r w:rsidRPr="007A79F2">
              <w:rPr>
                <w:rFonts w:ascii="Arial" w:hAnsi="Arial" w:cs="Arial"/>
                <w:sz w:val="20"/>
                <w:szCs w:val="20"/>
              </w:rPr>
              <w:fldChar w:fldCharType="end"/>
            </w:r>
          </w:p>
        </w:tc>
        <w:tc>
          <w:tcPr>
            <w:tcW w:w="540" w:type="dxa"/>
          </w:tcPr>
          <w:p w14:paraId="2AF5A393" w14:textId="77777777" w:rsidR="005B0AAF" w:rsidRPr="007A79F2" w:rsidRDefault="005B0AAF" w:rsidP="00D86A08">
            <w:pPr>
              <w:rPr>
                <w:rFonts w:ascii="Arial" w:hAnsi="Arial" w:cs="Arial"/>
                <w:sz w:val="20"/>
                <w:szCs w:val="20"/>
              </w:rPr>
            </w:pPr>
            <w:r w:rsidRPr="007A79F2">
              <w:rPr>
                <w:rFonts w:ascii="Arial" w:hAnsi="Arial" w:cs="Arial"/>
                <w:sz w:val="20"/>
                <w:szCs w:val="20"/>
              </w:rPr>
              <w:fldChar w:fldCharType="begin">
                <w:ffData>
                  <w:name w:val="Check2"/>
                  <w:enabled/>
                  <w:calcOnExit w:val="0"/>
                  <w:checkBox>
                    <w:sizeAuto/>
                    <w:default w:val="0"/>
                  </w:checkBox>
                </w:ffData>
              </w:fldChar>
            </w:r>
            <w:r w:rsidRPr="007A79F2">
              <w:rPr>
                <w:rFonts w:ascii="Arial" w:hAnsi="Arial" w:cs="Arial"/>
                <w:sz w:val="20"/>
                <w:szCs w:val="20"/>
              </w:rPr>
              <w:instrText xml:space="preserve"> FORMCHECKBOX </w:instrText>
            </w:r>
            <w:r w:rsidR="00952F83">
              <w:rPr>
                <w:rFonts w:ascii="Arial" w:hAnsi="Arial" w:cs="Arial"/>
                <w:sz w:val="20"/>
                <w:szCs w:val="20"/>
              </w:rPr>
            </w:r>
            <w:r w:rsidR="00952F83">
              <w:rPr>
                <w:rFonts w:ascii="Arial" w:hAnsi="Arial" w:cs="Arial"/>
                <w:sz w:val="20"/>
                <w:szCs w:val="20"/>
              </w:rPr>
              <w:fldChar w:fldCharType="separate"/>
            </w:r>
            <w:r w:rsidRPr="007A79F2">
              <w:rPr>
                <w:rFonts w:ascii="Arial" w:hAnsi="Arial" w:cs="Arial"/>
                <w:sz w:val="20"/>
                <w:szCs w:val="20"/>
              </w:rPr>
              <w:fldChar w:fldCharType="end"/>
            </w:r>
          </w:p>
        </w:tc>
        <w:tc>
          <w:tcPr>
            <w:tcW w:w="3240" w:type="dxa"/>
          </w:tcPr>
          <w:p w14:paraId="2AF5A394" w14:textId="77777777" w:rsidR="005B0AAF" w:rsidRPr="007A79F2" w:rsidRDefault="005B0AAF" w:rsidP="00D86A08">
            <w:pPr>
              <w:rPr>
                <w:rFonts w:ascii="Arial" w:hAnsi="Arial" w:cs="Arial"/>
                <w:sz w:val="20"/>
                <w:szCs w:val="20"/>
              </w:rPr>
            </w:pPr>
            <w:r w:rsidRPr="007A79F2">
              <w:rPr>
                <w:rFonts w:ascii="Arial" w:hAnsi="Arial" w:cs="Arial"/>
                <w:sz w:val="20"/>
                <w:szCs w:val="20"/>
              </w:rPr>
              <w:fldChar w:fldCharType="begin">
                <w:ffData>
                  <w:name w:val="Text1"/>
                  <w:enabled/>
                  <w:calcOnExit w:val="0"/>
                  <w:textInput/>
                </w:ffData>
              </w:fldChar>
            </w:r>
            <w:r w:rsidRPr="007A79F2">
              <w:rPr>
                <w:rFonts w:ascii="Arial" w:hAnsi="Arial" w:cs="Arial"/>
                <w:sz w:val="20"/>
                <w:szCs w:val="20"/>
              </w:rPr>
              <w:instrText xml:space="preserve"> FORMTEXT </w:instrText>
            </w:r>
            <w:r w:rsidRPr="007A79F2">
              <w:rPr>
                <w:rFonts w:ascii="Arial" w:hAnsi="Arial" w:cs="Arial"/>
                <w:sz w:val="20"/>
                <w:szCs w:val="20"/>
              </w:rPr>
            </w:r>
            <w:r w:rsidRPr="007A79F2">
              <w:rPr>
                <w:rFonts w:ascii="Arial" w:hAnsi="Arial" w:cs="Arial"/>
                <w:sz w:val="20"/>
                <w:szCs w:val="20"/>
              </w:rPr>
              <w:fldChar w:fldCharType="separate"/>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ascii="Arial" w:hAnsi="Arial" w:cs="Arial"/>
                <w:sz w:val="20"/>
                <w:szCs w:val="20"/>
              </w:rPr>
              <w:fldChar w:fldCharType="end"/>
            </w:r>
          </w:p>
        </w:tc>
      </w:tr>
      <w:tr w:rsidR="005B0AAF" w14:paraId="2AF5A39A" w14:textId="77777777" w:rsidTr="00313D36">
        <w:tc>
          <w:tcPr>
            <w:tcW w:w="5238" w:type="dxa"/>
          </w:tcPr>
          <w:p w14:paraId="2AF5A396" w14:textId="77777777" w:rsidR="005B0AAF" w:rsidRDefault="005B0AAF" w:rsidP="005B0AAF">
            <w:pPr>
              <w:numPr>
                <w:ilvl w:val="0"/>
                <w:numId w:val="1"/>
              </w:numPr>
              <w:rPr>
                <w:rFonts w:ascii="Arial" w:hAnsi="Arial" w:cs="Arial"/>
                <w:color w:val="333333"/>
                <w:sz w:val="16"/>
                <w:szCs w:val="16"/>
              </w:rPr>
            </w:pPr>
            <w:r>
              <w:rPr>
                <w:rFonts w:ascii="Arial" w:hAnsi="Arial" w:cs="Arial"/>
                <w:color w:val="333333"/>
                <w:sz w:val="16"/>
                <w:szCs w:val="16"/>
              </w:rPr>
              <w:t>Procedures for challenging unauthorized/unidentified persons.</w:t>
            </w:r>
          </w:p>
        </w:tc>
        <w:tc>
          <w:tcPr>
            <w:tcW w:w="540" w:type="dxa"/>
            <w:tcBorders>
              <w:bottom w:val="single" w:sz="4" w:space="0" w:color="auto"/>
            </w:tcBorders>
          </w:tcPr>
          <w:p w14:paraId="2AF5A397" w14:textId="77777777" w:rsidR="005B0AAF" w:rsidRPr="007A79F2" w:rsidRDefault="005B0AAF" w:rsidP="00D86A08">
            <w:pPr>
              <w:rPr>
                <w:rFonts w:ascii="Arial" w:hAnsi="Arial" w:cs="Arial"/>
                <w:sz w:val="20"/>
                <w:szCs w:val="20"/>
              </w:rPr>
            </w:pPr>
            <w:r w:rsidRPr="007A79F2">
              <w:rPr>
                <w:rFonts w:ascii="Arial" w:hAnsi="Arial" w:cs="Arial"/>
                <w:sz w:val="20"/>
                <w:szCs w:val="20"/>
              </w:rPr>
              <w:fldChar w:fldCharType="begin">
                <w:ffData>
                  <w:name w:val="Check1"/>
                  <w:enabled/>
                  <w:calcOnExit w:val="0"/>
                  <w:checkBox>
                    <w:sizeAuto/>
                    <w:default w:val="0"/>
                  </w:checkBox>
                </w:ffData>
              </w:fldChar>
            </w:r>
            <w:r w:rsidRPr="007A79F2">
              <w:rPr>
                <w:rFonts w:ascii="Arial" w:hAnsi="Arial" w:cs="Arial"/>
                <w:sz w:val="20"/>
                <w:szCs w:val="20"/>
              </w:rPr>
              <w:instrText xml:space="preserve"> FORMCHECKBOX </w:instrText>
            </w:r>
            <w:r w:rsidR="00952F83">
              <w:rPr>
                <w:rFonts w:ascii="Arial" w:hAnsi="Arial" w:cs="Arial"/>
                <w:sz w:val="20"/>
                <w:szCs w:val="20"/>
              </w:rPr>
            </w:r>
            <w:r w:rsidR="00952F83">
              <w:rPr>
                <w:rFonts w:ascii="Arial" w:hAnsi="Arial" w:cs="Arial"/>
                <w:sz w:val="20"/>
                <w:szCs w:val="20"/>
              </w:rPr>
              <w:fldChar w:fldCharType="separate"/>
            </w:r>
            <w:r w:rsidRPr="007A79F2">
              <w:rPr>
                <w:rFonts w:ascii="Arial" w:hAnsi="Arial" w:cs="Arial"/>
                <w:sz w:val="20"/>
                <w:szCs w:val="20"/>
              </w:rPr>
              <w:fldChar w:fldCharType="end"/>
            </w:r>
          </w:p>
        </w:tc>
        <w:tc>
          <w:tcPr>
            <w:tcW w:w="540" w:type="dxa"/>
            <w:tcBorders>
              <w:bottom w:val="single" w:sz="4" w:space="0" w:color="auto"/>
            </w:tcBorders>
          </w:tcPr>
          <w:p w14:paraId="2AF5A398" w14:textId="77777777" w:rsidR="005B0AAF" w:rsidRPr="007A79F2" w:rsidRDefault="005B0AAF" w:rsidP="00D86A08">
            <w:pPr>
              <w:rPr>
                <w:rFonts w:ascii="Arial" w:hAnsi="Arial" w:cs="Arial"/>
                <w:sz w:val="20"/>
                <w:szCs w:val="20"/>
              </w:rPr>
            </w:pPr>
            <w:r w:rsidRPr="007A79F2">
              <w:rPr>
                <w:rFonts w:ascii="Arial" w:hAnsi="Arial" w:cs="Arial"/>
                <w:sz w:val="20"/>
                <w:szCs w:val="20"/>
              </w:rPr>
              <w:fldChar w:fldCharType="begin">
                <w:ffData>
                  <w:name w:val="Check2"/>
                  <w:enabled/>
                  <w:calcOnExit w:val="0"/>
                  <w:checkBox>
                    <w:sizeAuto/>
                    <w:default w:val="0"/>
                  </w:checkBox>
                </w:ffData>
              </w:fldChar>
            </w:r>
            <w:r w:rsidRPr="007A79F2">
              <w:rPr>
                <w:rFonts w:ascii="Arial" w:hAnsi="Arial" w:cs="Arial"/>
                <w:sz w:val="20"/>
                <w:szCs w:val="20"/>
              </w:rPr>
              <w:instrText xml:space="preserve"> FORMCHECKBOX </w:instrText>
            </w:r>
            <w:r w:rsidR="00952F83">
              <w:rPr>
                <w:rFonts w:ascii="Arial" w:hAnsi="Arial" w:cs="Arial"/>
                <w:sz w:val="20"/>
                <w:szCs w:val="20"/>
              </w:rPr>
            </w:r>
            <w:r w:rsidR="00952F83">
              <w:rPr>
                <w:rFonts w:ascii="Arial" w:hAnsi="Arial" w:cs="Arial"/>
                <w:sz w:val="20"/>
                <w:szCs w:val="20"/>
              </w:rPr>
              <w:fldChar w:fldCharType="separate"/>
            </w:r>
            <w:r w:rsidRPr="007A79F2">
              <w:rPr>
                <w:rFonts w:ascii="Arial" w:hAnsi="Arial" w:cs="Arial"/>
                <w:sz w:val="20"/>
                <w:szCs w:val="20"/>
              </w:rPr>
              <w:fldChar w:fldCharType="end"/>
            </w:r>
          </w:p>
        </w:tc>
        <w:tc>
          <w:tcPr>
            <w:tcW w:w="3240" w:type="dxa"/>
            <w:tcBorders>
              <w:bottom w:val="single" w:sz="4" w:space="0" w:color="auto"/>
            </w:tcBorders>
          </w:tcPr>
          <w:p w14:paraId="2AF5A399" w14:textId="77777777" w:rsidR="005B0AAF" w:rsidRPr="007A79F2" w:rsidRDefault="005B0AAF" w:rsidP="00D86A08">
            <w:pPr>
              <w:rPr>
                <w:rFonts w:ascii="Arial" w:hAnsi="Arial" w:cs="Arial"/>
                <w:sz w:val="20"/>
                <w:szCs w:val="20"/>
              </w:rPr>
            </w:pPr>
            <w:r w:rsidRPr="007A79F2">
              <w:rPr>
                <w:rFonts w:ascii="Arial" w:hAnsi="Arial" w:cs="Arial"/>
                <w:sz w:val="20"/>
                <w:szCs w:val="20"/>
              </w:rPr>
              <w:fldChar w:fldCharType="begin">
                <w:ffData>
                  <w:name w:val="Text1"/>
                  <w:enabled/>
                  <w:calcOnExit w:val="0"/>
                  <w:textInput/>
                </w:ffData>
              </w:fldChar>
            </w:r>
            <w:r w:rsidRPr="007A79F2">
              <w:rPr>
                <w:rFonts w:ascii="Arial" w:hAnsi="Arial" w:cs="Arial"/>
                <w:sz w:val="20"/>
                <w:szCs w:val="20"/>
              </w:rPr>
              <w:instrText xml:space="preserve"> FORMTEXT </w:instrText>
            </w:r>
            <w:r w:rsidRPr="007A79F2">
              <w:rPr>
                <w:rFonts w:ascii="Arial" w:hAnsi="Arial" w:cs="Arial"/>
                <w:sz w:val="20"/>
                <w:szCs w:val="20"/>
              </w:rPr>
            </w:r>
            <w:r w:rsidRPr="007A79F2">
              <w:rPr>
                <w:rFonts w:ascii="Arial" w:hAnsi="Arial" w:cs="Arial"/>
                <w:sz w:val="20"/>
                <w:szCs w:val="20"/>
              </w:rPr>
              <w:fldChar w:fldCharType="separate"/>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ascii="Arial" w:hAnsi="Arial" w:cs="Arial"/>
                <w:sz w:val="20"/>
                <w:szCs w:val="20"/>
              </w:rPr>
              <w:fldChar w:fldCharType="end"/>
            </w:r>
          </w:p>
        </w:tc>
      </w:tr>
      <w:tr w:rsidR="005B0AAF" w14:paraId="2AF5A3A0" w14:textId="77777777" w:rsidTr="00313D36">
        <w:tc>
          <w:tcPr>
            <w:tcW w:w="5238" w:type="dxa"/>
          </w:tcPr>
          <w:p w14:paraId="2AF5A39B" w14:textId="77777777" w:rsidR="005B0AAF" w:rsidRPr="005B0AAF" w:rsidRDefault="005B0AAF" w:rsidP="005B0AAF">
            <w:pPr>
              <w:rPr>
                <w:rFonts w:ascii="Arial" w:hAnsi="Arial" w:cs="Arial"/>
                <w:b/>
                <w:sz w:val="20"/>
              </w:rPr>
            </w:pPr>
            <w:r w:rsidRPr="005B0AAF">
              <w:rPr>
                <w:rFonts w:ascii="Arial" w:hAnsi="Arial" w:cs="Arial"/>
                <w:b/>
                <w:sz w:val="20"/>
              </w:rPr>
              <w:t xml:space="preserve">3.  Procedural Security: </w:t>
            </w:r>
          </w:p>
          <w:p w14:paraId="2AF5A39C" w14:textId="77777777" w:rsidR="005B0AAF" w:rsidRPr="005B0AAF" w:rsidRDefault="005B0AAF" w:rsidP="005B0AAF">
            <w:pPr>
              <w:rPr>
                <w:rFonts w:ascii="Arial" w:hAnsi="Arial" w:cs="Arial"/>
                <w:b/>
                <w:sz w:val="20"/>
              </w:rPr>
            </w:pPr>
            <w:r w:rsidRPr="005B0AAF">
              <w:rPr>
                <w:rFonts w:ascii="Arial" w:hAnsi="Arial" w:cs="Arial"/>
                <w:color w:val="333333"/>
                <w:sz w:val="16"/>
                <w:szCs w:val="16"/>
              </w:rPr>
              <w:t>Measures for the handling of incoming and outgoing goods must include the protection against the introduction, exchange, or loss of any legal or illegal material. Security controls should include:</w:t>
            </w:r>
            <w:r w:rsidRPr="005B0AAF">
              <w:rPr>
                <w:rFonts w:ascii="Arial" w:hAnsi="Arial" w:cs="Arial"/>
                <w:b/>
                <w:sz w:val="20"/>
              </w:rPr>
              <w:t xml:space="preserve"> </w:t>
            </w:r>
          </w:p>
        </w:tc>
        <w:tc>
          <w:tcPr>
            <w:tcW w:w="540" w:type="dxa"/>
          </w:tcPr>
          <w:p w14:paraId="2AF5A39D" w14:textId="77777777" w:rsidR="005B0AAF" w:rsidRPr="007A79F2" w:rsidRDefault="005B0AAF" w:rsidP="00D86A08">
            <w:pPr>
              <w:rPr>
                <w:rFonts w:ascii="Arial" w:hAnsi="Arial" w:cs="Arial"/>
                <w:sz w:val="20"/>
                <w:szCs w:val="20"/>
              </w:rPr>
            </w:pPr>
          </w:p>
        </w:tc>
        <w:tc>
          <w:tcPr>
            <w:tcW w:w="540" w:type="dxa"/>
          </w:tcPr>
          <w:p w14:paraId="2AF5A39E" w14:textId="77777777" w:rsidR="005B0AAF" w:rsidRPr="007A79F2" w:rsidRDefault="005B0AAF" w:rsidP="00D86A08">
            <w:pPr>
              <w:rPr>
                <w:rFonts w:ascii="Arial" w:hAnsi="Arial" w:cs="Arial"/>
                <w:sz w:val="20"/>
                <w:szCs w:val="20"/>
              </w:rPr>
            </w:pPr>
          </w:p>
        </w:tc>
        <w:tc>
          <w:tcPr>
            <w:tcW w:w="3240" w:type="dxa"/>
          </w:tcPr>
          <w:p w14:paraId="2AF5A39F" w14:textId="77777777" w:rsidR="005B0AAF" w:rsidRPr="007A79F2" w:rsidRDefault="005B0AAF" w:rsidP="00D86A08">
            <w:pPr>
              <w:rPr>
                <w:rFonts w:ascii="Arial" w:hAnsi="Arial" w:cs="Arial"/>
                <w:sz w:val="20"/>
                <w:szCs w:val="20"/>
              </w:rPr>
            </w:pPr>
          </w:p>
        </w:tc>
      </w:tr>
      <w:tr w:rsidR="005B0AAF" w14:paraId="2AF5A3A5" w14:textId="77777777" w:rsidTr="00313D36">
        <w:tc>
          <w:tcPr>
            <w:tcW w:w="5238" w:type="dxa"/>
          </w:tcPr>
          <w:p w14:paraId="2AF5A3A1" w14:textId="77777777" w:rsidR="005B0AAF" w:rsidRPr="005B0AAF" w:rsidRDefault="005B0AAF" w:rsidP="005B0AAF">
            <w:pPr>
              <w:numPr>
                <w:ilvl w:val="0"/>
                <w:numId w:val="1"/>
              </w:numPr>
              <w:rPr>
                <w:rFonts w:ascii="Arial" w:hAnsi="Arial" w:cs="Arial"/>
                <w:color w:val="333333"/>
                <w:sz w:val="16"/>
                <w:szCs w:val="16"/>
              </w:rPr>
            </w:pPr>
            <w:r>
              <w:rPr>
                <w:rFonts w:ascii="Arial" w:hAnsi="Arial" w:cs="Arial"/>
                <w:color w:val="333333"/>
                <w:sz w:val="16"/>
                <w:szCs w:val="16"/>
              </w:rPr>
              <w:t xml:space="preserve">Having a designated resource to supervise the introduction/removal of cargo, with properly marked, weighed, </w:t>
            </w:r>
            <w:proofErr w:type="gramStart"/>
            <w:r>
              <w:rPr>
                <w:rFonts w:ascii="Arial" w:hAnsi="Arial" w:cs="Arial"/>
                <w:color w:val="333333"/>
                <w:sz w:val="16"/>
                <w:szCs w:val="16"/>
              </w:rPr>
              <w:t>counted</w:t>
            </w:r>
            <w:proofErr w:type="gramEnd"/>
            <w:r>
              <w:rPr>
                <w:rFonts w:ascii="Arial" w:hAnsi="Arial" w:cs="Arial"/>
                <w:color w:val="333333"/>
                <w:sz w:val="16"/>
                <w:szCs w:val="16"/>
              </w:rPr>
              <w:t xml:space="preserve"> and documented products</w:t>
            </w:r>
          </w:p>
        </w:tc>
        <w:tc>
          <w:tcPr>
            <w:tcW w:w="540" w:type="dxa"/>
          </w:tcPr>
          <w:p w14:paraId="2AF5A3A2" w14:textId="77777777" w:rsidR="005B0AAF" w:rsidRPr="007A79F2" w:rsidRDefault="005B0AAF" w:rsidP="00D86A08">
            <w:pPr>
              <w:rPr>
                <w:rFonts w:ascii="Arial" w:hAnsi="Arial" w:cs="Arial"/>
                <w:sz w:val="20"/>
                <w:szCs w:val="20"/>
              </w:rPr>
            </w:pPr>
            <w:r w:rsidRPr="007A79F2">
              <w:rPr>
                <w:rFonts w:ascii="Arial" w:hAnsi="Arial" w:cs="Arial"/>
                <w:sz w:val="20"/>
                <w:szCs w:val="20"/>
              </w:rPr>
              <w:fldChar w:fldCharType="begin">
                <w:ffData>
                  <w:name w:val="Check1"/>
                  <w:enabled/>
                  <w:calcOnExit w:val="0"/>
                  <w:checkBox>
                    <w:sizeAuto/>
                    <w:default w:val="0"/>
                  </w:checkBox>
                </w:ffData>
              </w:fldChar>
            </w:r>
            <w:r w:rsidRPr="007A79F2">
              <w:rPr>
                <w:rFonts w:ascii="Arial" w:hAnsi="Arial" w:cs="Arial"/>
                <w:sz w:val="20"/>
                <w:szCs w:val="20"/>
              </w:rPr>
              <w:instrText xml:space="preserve"> FORMCHECKBOX </w:instrText>
            </w:r>
            <w:r w:rsidR="00952F83">
              <w:rPr>
                <w:rFonts w:ascii="Arial" w:hAnsi="Arial" w:cs="Arial"/>
                <w:sz w:val="20"/>
                <w:szCs w:val="20"/>
              </w:rPr>
            </w:r>
            <w:r w:rsidR="00952F83">
              <w:rPr>
                <w:rFonts w:ascii="Arial" w:hAnsi="Arial" w:cs="Arial"/>
                <w:sz w:val="20"/>
                <w:szCs w:val="20"/>
              </w:rPr>
              <w:fldChar w:fldCharType="separate"/>
            </w:r>
            <w:r w:rsidRPr="007A79F2">
              <w:rPr>
                <w:rFonts w:ascii="Arial" w:hAnsi="Arial" w:cs="Arial"/>
                <w:sz w:val="20"/>
                <w:szCs w:val="20"/>
              </w:rPr>
              <w:fldChar w:fldCharType="end"/>
            </w:r>
          </w:p>
        </w:tc>
        <w:tc>
          <w:tcPr>
            <w:tcW w:w="540" w:type="dxa"/>
          </w:tcPr>
          <w:p w14:paraId="2AF5A3A3" w14:textId="77777777" w:rsidR="005B0AAF" w:rsidRPr="007A79F2" w:rsidRDefault="005B0AAF" w:rsidP="00D86A08">
            <w:pPr>
              <w:rPr>
                <w:rFonts w:ascii="Arial" w:hAnsi="Arial" w:cs="Arial"/>
                <w:sz w:val="20"/>
                <w:szCs w:val="20"/>
              </w:rPr>
            </w:pPr>
            <w:r w:rsidRPr="007A79F2">
              <w:rPr>
                <w:rFonts w:ascii="Arial" w:hAnsi="Arial" w:cs="Arial"/>
                <w:sz w:val="20"/>
                <w:szCs w:val="20"/>
              </w:rPr>
              <w:fldChar w:fldCharType="begin">
                <w:ffData>
                  <w:name w:val="Check2"/>
                  <w:enabled/>
                  <w:calcOnExit w:val="0"/>
                  <w:checkBox>
                    <w:sizeAuto/>
                    <w:default w:val="0"/>
                  </w:checkBox>
                </w:ffData>
              </w:fldChar>
            </w:r>
            <w:r w:rsidRPr="007A79F2">
              <w:rPr>
                <w:rFonts w:ascii="Arial" w:hAnsi="Arial" w:cs="Arial"/>
                <w:sz w:val="20"/>
                <w:szCs w:val="20"/>
              </w:rPr>
              <w:instrText xml:space="preserve"> FORMCHECKBOX </w:instrText>
            </w:r>
            <w:r w:rsidR="00952F83">
              <w:rPr>
                <w:rFonts w:ascii="Arial" w:hAnsi="Arial" w:cs="Arial"/>
                <w:sz w:val="20"/>
                <w:szCs w:val="20"/>
              </w:rPr>
            </w:r>
            <w:r w:rsidR="00952F83">
              <w:rPr>
                <w:rFonts w:ascii="Arial" w:hAnsi="Arial" w:cs="Arial"/>
                <w:sz w:val="20"/>
                <w:szCs w:val="20"/>
              </w:rPr>
              <w:fldChar w:fldCharType="separate"/>
            </w:r>
            <w:r w:rsidRPr="007A79F2">
              <w:rPr>
                <w:rFonts w:ascii="Arial" w:hAnsi="Arial" w:cs="Arial"/>
                <w:sz w:val="20"/>
                <w:szCs w:val="20"/>
              </w:rPr>
              <w:fldChar w:fldCharType="end"/>
            </w:r>
          </w:p>
        </w:tc>
        <w:tc>
          <w:tcPr>
            <w:tcW w:w="3240" w:type="dxa"/>
          </w:tcPr>
          <w:p w14:paraId="2AF5A3A4" w14:textId="77777777" w:rsidR="005B0AAF" w:rsidRPr="007A79F2" w:rsidRDefault="005B0AAF" w:rsidP="00D86A08">
            <w:pPr>
              <w:rPr>
                <w:rFonts w:ascii="Arial" w:hAnsi="Arial" w:cs="Arial"/>
                <w:sz w:val="20"/>
                <w:szCs w:val="20"/>
              </w:rPr>
            </w:pPr>
            <w:r w:rsidRPr="007A79F2">
              <w:rPr>
                <w:rFonts w:ascii="Arial" w:hAnsi="Arial" w:cs="Arial"/>
                <w:sz w:val="20"/>
                <w:szCs w:val="20"/>
              </w:rPr>
              <w:fldChar w:fldCharType="begin">
                <w:ffData>
                  <w:name w:val="Text1"/>
                  <w:enabled/>
                  <w:calcOnExit w:val="0"/>
                  <w:textInput/>
                </w:ffData>
              </w:fldChar>
            </w:r>
            <w:r w:rsidRPr="007A79F2">
              <w:rPr>
                <w:rFonts w:ascii="Arial" w:hAnsi="Arial" w:cs="Arial"/>
                <w:sz w:val="20"/>
                <w:szCs w:val="20"/>
              </w:rPr>
              <w:instrText xml:space="preserve"> FORMTEXT </w:instrText>
            </w:r>
            <w:r w:rsidRPr="007A79F2">
              <w:rPr>
                <w:rFonts w:ascii="Arial" w:hAnsi="Arial" w:cs="Arial"/>
                <w:sz w:val="20"/>
                <w:szCs w:val="20"/>
              </w:rPr>
            </w:r>
            <w:r w:rsidRPr="007A79F2">
              <w:rPr>
                <w:rFonts w:ascii="Arial" w:hAnsi="Arial" w:cs="Arial"/>
                <w:sz w:val="20"/>
                <w:szCs w:val="20"/>
              </w:rPr>
              <w:fldChar w:fldCharType="separate"/>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ascii="Arial" w:hAnsi="Arial" w:cs="Arial"/>
                <w:sz w:val="20"/>
                <w:szCs w:val="20"/>
              </w:rPr>
              <w:fldChar w:fldCharType="end"/>
            </w:r>
          </w:p>
        </w:tc>
      </w:tr>
      <w:tr w:rsidR="005B0AAF" w14:paraId="2AF5A3AA" w14:textId="77777777" w:rsidTr="00313D36">
        <w:tc>
          <w:tcPr>
            <w:tcW w:w="5238" w:type="dxa"/>
          </w:tcPr>
          <w:p w14:paraId="2AF5A3A6" w14:textId="77777777" w:rsidR="005B0AAF" w:rsidRDefault="005B0AAF" w:rsidP="005B0AAF">
            <w:pPr>
              <w:numPr>
                <w:ilvl w:val="0"/>
                <w:numId w:val="1"/>
              </w:numPr>
              <w:rPr>
                <w:rFonts w:ascii="Arial" w:hAnsi="Arial" w:cs="Arial"/>
                <w:color w:val="333333"/>
                <w:sz w:val="16"/>
                <w:szCs w:val="16"/>
              </w:rPr>
            </w:pPr>
            <w:r>
              <w:rPr>
                <w:rFonts w:ascii="Arial" w:hAnsi="Arial" w:cs="Arial"/>
                <w:color w:val="333333"/>
                <w:sz w:val="16"/>
                <w:szCs w:val="16"/>
              </w:rPr>
              <w:t xml:space="preserve">Procedures for affixing, replacing, recording, </w:t>
            </w:r>
            <w:proofErr w:type="gramStart"/>
            <w:r>
              <w:rPr>
                <w:rFonts w:ascii="Arial" w:hAnsi="Arial" w:cs="Arial"/>
                <w:color w:val="333333"/>
                <w:sz w:val="16"/>
                <w:szCs w:val="16"/>
              </w:rPr>
              <w:t>tracking</w:t>
            </w:r>
            <w:proofErr w:type="gramEnd"/>
            <w:r>
              <w:rPr>
                <w:rFonts w:ascii="Arial" w:hAnsi="Arial" w:cs="Arial"/>
                <w:color w:val="333333"/>
                <w:sz w:val="16"/>
                <w:szCs w:val="16"/>
              </w:rPr>
              <w:t xml:space="preserve"> and verifying seals on containers, trailers and railcars. </w:t>
            </w:r>
          </w:p>
        </w:tc>
        <w:tc>
          <w:tcPr>
            <w:tcW w:w="540" w:type="dxa"/>
          </w:tcPr>
          <w:p w14:paraId="2AF5A3A7" w14:textId="77777777" w:rsidR="005B0AAF" w:rsidRPr="007A79F2" w:rsidRDefault="005B0AAF" w:rsidP="00D86A08">
            <w:pPr>
              <w:rPr>
                <w:rFonts w:ascii="Arial" w:hAnsi="Arial" w:cs="Arial"/>
                <w:sz w:val="20"/>
                <w:szCs w:val="20"/>
              </w:rPr>
            </w:pPr>
            <w:r w:rsidRPr="007A79F2">
              <w:rPr>
                <w:rFonts w:ascii="Arial" w:hAnsi="Arial" w:cs="Arial"/>
                <w:sz w:val="20"/>
                <w:szCs w:val="20"/>
              </w:rPr>
              <w:fldChar w:fldCharType="begin">
                <w:ffData>
                  <w:name w:val="Check1"/>
                  <w:enabled/>
                  <w:calcOnExit w:val="0"/>
                  <w:checkBox>
                    <w:sizeAuto/>
                    <w:default w:val="0"/>
                  </w:checkBox>
                </w:ffData>
              </w:fldChar>
            </w:r>
            <w:r w:rsidRPr="007A79F2">
              <w:rPr>
                <w:rFonts w:ascii="Arial" w:hAnsi="Arial" w:cs="Arial"/>
                <w:sz w:val="20"/>
                <w:szCs w:val="20"/>
              </w:rPr>
              <w:instrText xml:space="preserve"> FORMCHECKBOX </w:instrText>
            </w:r>
            <w:r w:rsidR="00952F83">
              <w:rPr>
                <w:rFonts w:ascii="Arial" w:hAnsi="Arial" w:cs="Arial"/>
                <w:sz w:val="20"/>
                <w:szCs w:val="20"/>
              </w:rPr>
            </w:r>
            <w:r w:rsidR="00952F83">
              <w:rPr>
                <w:rFonts w:ascii="Arial" w:hAnsi="Arial" w:cs="Arial"/>
                <w:sz w:val="20"/>
                <w:szCs w:val="20"/>
              </w:rPr>
              <w:fldChar w:fldCharType="separate"/>
            </w:r>
            <w:r w:rsidRPr="007A79F2">
              <w:rPr>
                <w:rFonts w:ascii="Arial" w:hAnsi="Arial" w:cs="Arial"/>
                <w:sz w:val="20"/>
                <w:szCs w:val="20"/>
              </w:rPr>
              <w:fldChar w:fldCharType="end"/>
            </w:r>
          </w:p>
        </w:tc>
        <w:tc>
          <w:tcPr>
            <w:tcW w:w="540" w:type="dxa"/>
          </w:tcPr>
          <w:p w14:paraId="2AF5A3A8" w14:textId="77777777" w:rsidR="005B0AAF" w:rsidRPr="007A79F2" w:rsidRDefault="005B0AAF" w:rsidP="00D86A08">
            <w:pPr>
              <w:rPr>
                <w:rFonts w:ascii="Arial" w:hAnsi="Arial" w:cs="Arial"/>
                <w:sz w:val="20"/>
                <w:szCs w:val="20"/>
              </w:rPr>
            </w:pPr>
            <w:r w:rsidRPr="007A79F2">
              <w:rPr>
                <w:rFonts w:ascii="Arial" w:hAnsi="Arial" w:cs="Arial"/>
                <w:sz w:val="20"/>
                <w:szCs w:val="20"/>
              </w:rPr>
              <w:fldChar w:fldCharType="begin">
                <w:ffData>
                  <w:name w:val="Check2"/>
                  <w:enabled/>
                  <w:calcOnExit w:val="0"/>
                  <w:checkBox>
                    <w:sizeAuto/>
                    <w:default w:val="0"/>
                  </w:checkBox>
                </w:ffData>
              </w:fldChar>
            </w:r>
            <w:r w:rsidRPr="007A79F2">
              <w:rPr>
                <w:rFonts w:ascii="Arial" w:hAnsi="Arial" w:cs="Arial"/>
                <w:sz w:val="20"/>
                <w:szCs w:val="20"/>
              </w:rPr>
              <w:instrText xml:space="preserve"> FORMCHECKBOX </w:instrText>
            </w:r>
            <w:r w:rsidR="00952F83">
              <w:rPr>
                <w:rFonts w:ascii="Arial" w:hAnsi="Arial" w:cs="Arial"/>
                <w:sz w:val="20"/>
                <w:szCs w:val="20"/>
              </w:rPr>
            </w:r>
            <w:r w:rsidR="00952F83">
              <w:rPr>
                <w:rFonts w:ascii="Arial" w:hAnsi="Arial" w:cs="Arial"/>
                <w:sz w:val="20"/>
                <w:szCs w:val="20"/>
              </w:rPr>
              <w:fldChar w:fldCharType="separate"/>
            </w:r>
            <w:r w:rsidRPr="007A79F2">
              <w:rPr>
                <w:rFonts w:ascii="Arial" w:hAnsi="Arial" w:cs="Arial"/>
                <w:sz w:val="20"/>
                <w:szCs w:val="20"/>
              </w:rPr>
              <w:fldChar w:fldCharType="end"/>
            </w:r>
          </w:p>
        </w:tc>
        <w:tc>
          <w:tcPr>
            <w:tcW w:w="3240" w:type="dxa"/>
          </w:tcPr>
          <w:p w14:paraId="2AF5A3A9" w14:textId="77777777" w:rsidR="005B0AAF" w:rsidRPr="007A79F2" w:rsidRDefault="005B0AAF" w:rsidP="00D86A08">
            <w:pPr>
              <w:rPr>
                <w:rFonts w:ascii="Arial" w:hAnsi="Arial" w:cs="Arial"/>
                <w:sz w:val="20"/>
                <w:szCs w:val="20"/>
              </w:rPr>
            </w:pPr>
            <w:r w:rsidRPr="007A79F2">
              <w:rPr>
                <w:rFonts w:ascii="Arial" w:hAnsi="Arial" w:cs="Arial"/>
                <w:sz w:val="20"/>
                <w:szCs w:val="20"/>
              </w:rPr>
              <w:fldChar w:fldCharType="begin">
                <w:ffData>
                  <w:name w:val="Text1"/>
                  <w:enabled/>
                  <w:calcOnExit w:val="0"/>
                  <w:textInput/>
                </w:ffData>
              </w:fldChar>
            </w:r>
            <w:r w:rsidRPr="007A79F2">
              <w:rPr>
                <w:rFonts w:ascii="Arial" w:hAnsi="Arial" w:cs="Arial"/>
                <w:sz w:val="20"/>
                <w:szCs w:val="20"/>
              </w:rPr>
              <w:instrText xml:space="preserve"> FORMTEXT </w:instrText>
            </w:r>
            <w:r w:rsidRPr="007A79F2">
              <w:rPr>
                <w:rFonts w:ascii="Arial" w:hAnsi="Arial" w:cs="Arial"/>
                <w:sz w:val="20"/>
                <w:szCs w:val="20"/>
              </w:rPr>
            </w:r>
            <w:r w:rsidRPr="007A79F2">
              <w:rPr>
                <w:rFonts w:ascii="Arial" w:hAnsi="Arial" w:cs="Arial"/>
                <w:sz w:val="20"/>
                <w:szCs w:val="20"/>
              </w:rPr>
              <w:fldChar w:fldCharType="separate"/>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ascii="Arial" w:hAnsi="Arial" w:cs="Arial"/>
                <w:sz w:val="20"/>
                <w:szCs w:val="20"/>
              </w:rPr>
              <w:fldChar w:fldCharType="end"/>
            </w:r>
          </w:p>
        </w:tc>
      </w:tr>
      <w:tr w:rsidR="005B0AAF" w14:paraId="2AF5A3AF" w14:textId="77777777" w:rsidTr="00313D36">
        <w:tc>
          <w:tcPr>
            <w:tcW w:w="5238" w:type="dxa"/>
          </w:tcPr>
          <w:p w14:paraId="2AF5A3AB" w14:textId="77777777" w:rsidR="005B0AAF" w:rsidRDefault="005B0AAF" w:rsidP="005B0AAF">
            <w:pPr>
              <w:numPr>
                <w:ilvl w:val="0"/>
                <w:numId w:val="1"/>
              </w:numPr>
              <w:rPr>
                <w:rFonts w:ascii="Arial" w:hAnsi="Arial" w:cs="Arial"/>
                <w:color w:val="333333"/>
                <w:sz w:val="16"/>
                <w:szCs w:val="16"/>
              </w:rPr>
            </w:pPr>
            <w:r>
              <w:rPr>
                <w:rFonts w:ascii="Arial" w:hAnsi="Arial" w:cs="Arial"/>
                <w:color w:val="333333"/>
                <w:sz w:val="16"/>
                <w:szCs w:val="16"/>
              </w:rPr>
              <w:t>Procedures for detecting and reporting shortages and overages, and for tracking the timely movement of incoming and outgoing goods</w:t>
            </w:r>
          </w:p>
        </w:tc>
        <w:tc>
          <w:tcPr>
            <w:tcW w:w="540" w:type="dxa"/>
          </w:tcPr>
          <w:p w14:paraId="2AF5A3AC" w14:textId="77777777" w:rsidR="005B0AAF" w:rsidRPr="007A79F2" w:rsidRDefault="005B0AAF" w:rsidP="00D86A08">
            <w:pPr>
              <w:rPr>
                <w:rFonts w:ascii="Arial" w:hAnsi="Arial" w:cs="Arial"/>
                <w:sz w:val="20"/>
                <w:szCs w:val="20"/>
              </w:rPr>
            </w:pPr>
            <w:r w:rsidRPr="007A79F2">
              <w:rPr>
                <w:rFonts w:ascii="Arial" w:hAnsi="Arial" w:cs="Arial"/>
                <w:sz w:val="20"/>
                <w:szCs w:val="20"/>
              </w:rPr>
              <w:fldChar w:fldCharType="begin">
                <w:ffData>
                  <w:name w:val="Check1"/>
                  <w:enabled/>
                  <w:calcOnExit w:val="0"/>
                  <w:checkBox>
                    <w:sizeAuto/>
                    <w:default w:val="0"/>
                  </w:checkBox>
                </w:ffData>
              </w:fldChar>
            </w:r>
            <w:r w:rsidRPr="007A79F2">
              <w:rPr>
                <w:rFonts w:ascii="Arial" w:hAnsi="Arial" w:cs="Arial"/>
                <w:sz w:val="20"/>
                <w:szCs w:val="20"/>
              </w:rPr>
              <w:instrText xml:space="preserve"> FORMCHECKBOX </w:instrText>
            </w:r>
            <w:r w:rsidR="00952F83">
              <w:rPr>
                <w:rFonts w:ascii="Arial" w:hAnsi="Arial" w:cs="Arial"/>
                <w:sz w:val="20"/>
                <w:szCs w:val="20"/>
              </w:rPr>
            </w:r>
            <w:r w:rsidR="00952F83">
              <w:rPr>
                <w:rFonts w:ascii="Arial" w:hAnsi="Arial" w:cs="Arial"/>
                <w:sz w:val="20"/>
                <w:szCs w:val="20"/>
              </w:rPr>
              <w:fldChar w:fldCharType="separate"/>
            </w:r>
            <w:r w:rsidRPr="007A79F2">
              <w:rPr>
                <w:rFonts w:ascii="Arial" w:hAnsi="Arial" w:cs="Arial"/>
                <w:sz w:val="20"/>
                <w:szCs w:val="20"/>
              </w:rPr>
              <w:fldChar w:fldCharType="end"/>
            </w:r>
          </w:p>
        </w:tc>
        <w:tc>
          <w:tcPr>
            <w:tcW w:w="540" w:type="dxa"/>
          </w:tcPr>
          <w:p w14:paraId="2AF5A3AD" w14:textId="77777777" w:rsidR="005B0AAF" w:rsidRPr="007A79F2" w:rsidRDefault="005B0AAF" w:rsidP="00D86A08">
            <w:pPr>
              <w:rPr>
                <w:rFonts w:ascii="Arial" w:hAnsi="Arial" w:cs="Arial"/>
                <w:sz w:val="20"/>
                <w:szCs w:val="20"/>
              </w:rPr>
            </w:pPr>
            <w:r w:rsidRPr="007A79F2">
              <w:rPr>
                <w:rFonts w:ascii="Arial" w:hAnsi="Arial" w:cs="Arial"/>
                <w:sz w:val="20"/>
                <w:szCs w:val="20"/>
              </w:rPr>
              <w:fldChar w:fldCharType="begin">
                <w:ffData>
                  <w:name w:val="Check2"/>
                  <w:enabled/>
                  <w:calcOnExit w:val="0"/>
                  <w:checkBox>
                    <w:sizeAuto/>
                    <w:default w:val="0"/>
                  </w:checkBox>
                </w:ffData>
              </w:fldChar>
            </w:r>
            <w:r w:rsidRPr="007A79F2">
              <w:rPr>
                <w:rFonts w:ascii="Arial" w:hAnsi="Arial" w:cs="Arial"/>
                <w:sz w:val="20"/>
                <w:szCs w:val="20"/>
              </w:rPr>
              <w:instrText xml:space="preserve"> FORMCHECKBOX </w:instrText>
            </w:r>
            <w:r w:rsidR="00952F83">
              <w:rPr>
                <w:rFonts w:ascii="Arial" w:hAnsi="Arial" w:cs="Arial"/>
                <w:sz w:val="20"/>
                <w:szCs w:val="20"/>
              </w:rPr>
            </w:r>
            <w:r w:rsidR="00952F83">
              <w:rPr>
                <w:rFonts w:ascii="Arial" w:hAnsi="Arial" w:cs="Arial"/>
                <w:sz w:val="20"/>
                <w:szCs w:val="20"/>
              </w:rPr>
              <w:fldChar w:fldCharType="separate"/>
            </w:r>
            <w:r w:rsidRPr="007A79F2">
              <w:rPr>
                <w:rFonts w:ascii="Arial" w:hAnsi="Arial" w:cs="Arial"/>
                <w:sz w:val="20"/>
                <w:szCs w:val="20"/>
              </w:rPr>
              <w:fldChar w:fldCharType="end"/>
            </w:r>
          </w:p>
        </w:tc>
        <w:tc>
          <w:tcPr>
            <w:tcW w:w="3240" w:type="dxa"/>
          </w:tcPr>
          <w:p w14:paraId="2AF5A3AE" w14:textId="77777777" w:rsidR="005B0AAF" w:rsidRPr="007A79F2" w:rsidRDefault="005B0AAF" w:rsidP="00D86A08">
            <w:pPr>
              <w:rPr>
                <w:rFonts w:ascii="Arial" w:hAnsi="Arial" w:cs="Arial"/>
                <w:sz w:val="20"/>
                <w:szCs w:val="20"/>
              </w:rPr>
            </w:pPr>
            <w:r w:rsidRPr="007A79F2">
              <w:rPr>
                <w:rFonts w:ascii="Arial" w:hAnsi="Arial" w:cs="Arial"/>
                <w:sz w:val="20"/>
                <w:szCs w:val="20"/>
              </w:rPr>
              <w:fldChar w:fldCharType="begin">
                <w:ffData>
                  <w:name w:val="Text1"/>
                  <w:enabled/>
                  <w:calcOnExit w:val="0"/>
                  <w:textInput/>
                </w:ffData>
              </w:fldChar>
            </w:r>
            <w:r w:rsidRPr="007A79F2">
              <w:rPr>
                <w:rFonts w:ascii="Arial" w:hAnsi="Arial" w:cs="Arial"/>
                <w:sz w:val="20"/>
                <w:szCs w:val="20"/>
              </w:rPr>
              <w:instrText xml:space="preserve"> FORMTEXT </w:instrText>
            </w:r>
            <w:r w:rsidRPr="007A79F2">
              <w:rPr>
                <w:rFonts w:ascii="Arial" w:hAnsi="Arial" w:cs="Arial"/>
                <w:sz w:val="20"/>
                <w:szCs w:val="20"/>
              </w:rPr>
            </w:r>
            <w:r w:rsidRPr="007A79F2">
              <w:rPr>
                <w:rFonts w:ascii="Arial" w:hAnsi="Arial" w:cs="Arial"/>
                <w:sz w:val="20"/>
                <w:szCs w:val="20"/>
              </w:rPr>
              <w:fldChar w:fldCharType="separate"/>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ascii="Arial" w:hAnsi="Arial" w:cs="Arial"/>
                <w:sz w:val="20"/>
                <w:szCs w:val="20"/>
              </w:rPr>
              <w:fldChar w:fldCharType="end"/>
            </w:r>
          </w:p>
        </w:tc>
      </w:tr>
      <w:tr w:rsidR="005B0AAF" w14:paraId="2AF5A3B4" w14:textId="77777777" w:rsidTr="00313D36">
        <w:tc>
          <w:tcPr>
            <w:tcW w:w="5238" w:type="dxa"/>
          </w:tcPr>
          <w:p w14:paraId="2AF5A3B0" w14:textId="77777777" w:rsidR="005B0AAF" w:rsidRDefault="005B0AAF" w:rsidP="005B0AAF">
            <w:pPr>
              <w:numPr>
                <w:ilvl w:val="0"/>
                <w:numId w:val="1"/>
              </w:numPr>
              <w:rPr>
                <w:rFonts w:ascii="Arial" w:hAnsi="Arial" w:cs="Arial"/>
                <w:color w:val="333333"/>
                <w:sz w:val="16"/>
                <w:szCs w:val="16"/>
              </w:rPr>
            </w:pPr>
            <w:r>
              <w:rPr>
                <w:rFonts w:ascii="Arial" w:hAnsi="Arial" w:cs="Arial"/>
                <w:color w:val="333333"/>
                <w:sz w:val="16"/>
                <w:szCs w:val="16"/>
              </w:rPr>
              <w:t xml:space="preserve">Proper storage of empty and full containers/trailers/railcars to prevent unauthorized access. </w:t>
            </w:r>
          </w:p>
        </w:tc>
        <w:tc>
          <w:tcPr>
            <w:tcW w:w="540" w:type="dxa"/>
          </w:tcPr>
          <w:p w14:paraId="2AF5A3B1" w14:textId="77777777" w:rsidR="005B0AAF" w:rsidRPr="007A79F2" w:rsidRDefault="005B0AAF" w:rsidP="00D86A08">
            <w:pPr>
              <w:rPr>
                <w:rFonts w:ascii="Arial" w:hAnsi="Arial" w:cs="Arial"/>
                <w:sz w:val="20"/>
                <w:szCs w:val="20"/>
              </w:rPr>
            </w:pPr>
            <w:r w:rsidRPr="007A79F2">
              <w:rPr>
                <w:rFonts w:ascii="Arial" w:hAnsi="Arial" w:cs="Arial"/>
                <w:sz w:val="20"/>
                <w:szCs w:val="20"/>
              </w:rPr>
              <w:fldChar w:fldCharType="begin">
                <w:ffData>
                  <w:name w:val="Check1"/>
                  <w:enabled/>
                  <w:calcOnExit w:val="0"/>
                  <w:checkBox>
                    <w:sizeAuto/>
                    <w:default w:val="0"/>
                  </w:checkBox>
                </w:ffData>
              </w:fldChar>
            </w:r>
            <w:r w:rsidRPr="007A79F2">
              <w:rPr>
                <w:rFonts w:ascii="Arial" w:hAnsi="Arial" w:cs="Arial"/>
                <w:sz w:val="20"/>
                <w:szCs w:val="20"/>
              </w:rPr>
              <w:instrText xml:space="preserve"> FORMCHECKBOX </w:instrText>
            </w:r>
            <w:r w:rsidR="00952F83">
              <w:rPr>
                <w:rFonts w:ascii="Arial" w:hAnsi="Arial" w:cs="Arial"/>
                <w:sz w:val="20"/>
                <w:szCs w:val="20"/>
              </w:rPr>
            </w:r>
            <w:r w:rsidR="00952F83">
              <w:rPr>
                <w:rFonts w:ascii="Arial" w:hAnsi="Arial" w:cs="Arial"/>
                <w:sz w:val="20"/>
                <w:szCs w:val="20"/>
              </w:rPr>
              <w:fldChar w:fldCharType="separate"/>
            </w:r>
            <w:r w:rsidRPr="007A79F2">
              <w:rPr>
                <w:rFonts w:ascii="Arial" w:hAnsi="Arial" w:cs="Arial"/>
                <w:sz w:val="20"/>
                <w:szCs w:val="20"/>
              </w:rPr>
              <w:fldChar w:fldCharType="end"/>
            </w:r>
          </w:p>
        </w:tc>
        <w:tc>
          <w:tcPr>
            <w:tcW w:w="540" w:type="dxa"/>
          </w:tcPr>
          <w:p w14:paraId="2AF5A3B2" w14:textId="77777777" w:rsidR="005B0AAF" w:rsidRPr="007A79F2" w:rsidRDefault="005B0AAF" w:rsidP="00D86A08">
            <w:pPr>
              <w:rPr>
                <w:rFonts w:ascii="Arial" w:hAnsi="Arial" w:cs="Arial"/>
                <w:sz w:val="20"/>
                <w:szCs w:val="20"/>
              </w:rPr>
            </w:pPr>
            <w:r w:rsidRPr="007A79F2">
              <w:rPr>
                <w:rFonts w:ascii="Arial" w:hAnsi="Arial" w:cs="Arial"/>
                <w:sz w:val="20"/>
                <w:szCs w:val="20"/>
              </w:rPr>
              <w:fldChar w:fldCharType="begin">
                <w:ffData>
                  <w:name w:val="Check2"/>
                  <w:enabled/>
                  <w:calcOnExit w:val="0"/>
                  <w:checkBox>
                    <w:sizeAuto/>
                    <w:default w:val="0"/>
                  </w:checkBox>
                </w:ffData>
              </w:fldChar>
            </w:r>
            <w:r w:rsidRPr="007A79F2">
              <w:rPr>
                <w:rFonts w:ascii="Arial" w:hAnsi="Arial" w:cs="Arial"/>
                <w:sz w:val="20"/>
                <w:szCs w:val="20"/>
              </w:rPr>
              <w:instrText xml:space="preserve"> FORMCHECKBOX </w:instrText>
            </w:r>
            <w:r w:rsidR="00952F83">
              <w:rPr>
                <w:rFonts w:ascii="Arial" w:hAnsi="Arial" w:cs="Arial"/>
                <w:sz w:val="20"/>
                <w:szCs w:val="20"/>
              </w:rPr>
            </w:r>
            <w:r w:rsidR="00952F83">
              <w:rPr>
                <w:rFonts w:ascii="Arial" w:hAnsi="Arial" w:cs="Arial"/>
                <w:sz w:val="20"/>
                <w:szCs w:val="20"/>
              </w:rPr>
              <w:fldChar w:fldCharType="separate"/>
            </w:r>
            <w:r w:rsidRPr="007A79F2">
              <w:rPr>
                <w:rFonts w:ascii="Arial" w:hAnsi="Arial" w:cs="Arial"/>
                <w:sz w:val="20"/>
                <w:szCs w:val="20"/>
              </w:rPr>
              <w:fldChar w:fldCharType="end"/>
            </w:r>
          </w:p>
        </w:tc>
        <w:tc>
          <w:tcPr>
            <w:tcW w:w="3240" w:type="dxa"/>
          </w:tcPr>
          <w:p w14:paraId="2AF5A3B3" w14:textId="77777777" w:rsidR="005B0AAF" w:rsidRPr="007A79F2" w:rsidRDefault="005B0AAF" w:rsidP="00D86A08">
            <w:pPr>
              <w:rPr>
                <w:rFonts w:ascii="Arial" w:hAnsi="Arial" w:cs="Arial"/>
                <w:sz w:val="20"/>
                <w:szCs w:val="20"/>
              </w:rPr>
            </w:pPr>
            <w:r w:rsidRPr="007A79F2">
              <w:rPr>
                <w:rFonts w:ascii="Arial" w:hAnsi="Arial" w:cs="Arial"/>
                <w:sz w:val="20"/>
                <w:szCs w:val="20"/>
              </w:rPr>
              <w:fldChar w:fldCharType="begin">
                <w:ffData>
                  <w:name w:val="Text1"/>
                  <w:enabled/>
                  <w:calcOnExit w:val="0"/>
                  <w:textInput/>
                </w:ffData>
              </w:fldChar>
            </w:r>
            <w:r w:rsidRPr="007A79F2">
              <w:rPr>
                <w:rFonts w:ascii="Arial" w:hAnsi="Arial" w:cs="Arial"/>
                <w:sz w:val="20"/>
                <w:szCs w:val="20"/>
              </w:rPr>
              <w:instrText xml:space="preserve"> FORMTEXT </w:instrText>
            </w:r>
            <w:r w:rsidRPr="007A79F2">
              <w:rPr>
                <w:rFonts w:ascii="Arial" w:hAnsi="Arial" w:cs="Arial"/>
                <w:sz w:val="20"/>
                <w:szCs w:val="20"/>
              </w:rPr>
            </w:r>
            <w:r w:rsidRPr="007A79F2">
              <w:rPr>
                <w:rFonts w:ascii="Arial" w:hAnsi="Arial" w:cs="Arial"/>
                <w:sz w:val="20"/>
                <w:szCs w:val="20"/>
              </w:rPr>
              <w:fldChar w:fldCharType="separate"/>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ascii="Arial" w:hAnsi="Arial" w:cs="Arial"/>
                <w:sz w:val="20"/>
                <w:szCs w:val="20"/>
              </w:rPr>
              <w:fldChar w:fldCharType="end"/>
            </w:r>
          </w:p>
        </w:tc>
      </w:tr>
      <w:tr w:rsidR="005B0AAF" w14:paraId="2AF5A3B9" w14:textId="77777777" w:rsidTr="00313D36">
        <w:tc>
          <w:tcPr>
            <w:tcW w:w="5238" w:type="dxa"/>
          </w:tcPr>
          <w:p w14:paraId="2AF5A3B5" w14:textId="77777777" w:rsidR="005B0AAF" w:rsidRDefault="005B0AAF" w:rsidP="005B0AAF">
            <w:pPr>
              <w:numPr>
                <w:ilvl w:val="0"/>
                <w:numId w:val="1"/>
              </w:numPr>
              <w:rPr>
                <w:rFonts w:ascii="Arial" w:hAnsi="Arial" w:cs="Arial"/>
                <w:color w:val="333333"/>
                <w:sz w:val="16"/>
                <w:szCs w:val="16"/>
              </w:rPr>
            </w:pPr>
            <w:r>
              <w:rPr>
                <w:rFonts w:ascii="Arial" w:hAnsi="Arial" w:cs="Arial"/>
                <w:color w:val="333333"/>
                <w:sz w:val="16"/>
                <w:szCs w:val="16"/>
              </w:rPr>
              <w:t>Procedures to notify Customs and Border Protection in cases where anomalies or illegal activities are detected or suspected by the company.</w:t>
            </w:r>
          </w:p>
        </w:tc>
        <w:tc>
          <w:tcPr>
            <w:tcW w:w="540" w:type="dxa"/>
          </w:tcPr>
          <w:p w14:paraId="2AF5A3B6" w14:textId="77777777" w:rsidR="005B0AAF" w:rsidRPr="007A79F2" w:rsidRDefault="005B0AAF" w:rsidP="00D86A08">
            <w:pPr>
              <w:rPr>
                <w:rFonts w:ascii="Arial" w:hAnsi="Arial" w:cs="Arial"/>
                <w:sz w:val="20"/>
                <w:szCs w:val="20"/>
              </w:rPr>
            </w:pPr>
            <w:r w:rsidRPr="007A79F2">
              <w:rPr>
                <w:rFonts w:ascii="Arial" w:hAnsi="Arial" w:cs="Arial"/>
                <w:sz w:val="20"/>
                <w:szCs w:val="20"/>
              </w:rPr>
              <w:fldChar w:fldCharType="begin">
                <w:ffData>
                  <w:name w:val="Check1"/>
                  <w:enabled/>
                  <w:calcOnExit w:val="0"/>
                  <w:checkBox>
                    <w:sizeAuto/>
                    <w:default w:val="0"/>
                  </w:checkBox>
                </w:ffData>
              </w:fldChar>
            </w:r>
            <w:r w:rsidRPr="007A79F2">
              <w:rPr>
                <w:rFonts w:ascii="Arial" w:hAnsi="Arial" w:cs="Arial"/>
                <w:sz w:val="20"/>
                <w:szCs w:val="20"/>
              </w:rPr>
              <w:instrText xml:space="preserve"> FORMCHECKBOX </w:instrText>
            </w:r>
            <w:r w:rsidR="00952F83">
              <w:rPr>
                <w:rFonts w:ascii="Arial" w:hAnsi="Arial" w:cs="Arial"/>
                <w:sz w:val="20"/>
                <w:szCs w:val="20"/>
              </w:rPr>
            </w:r>
            <w:r w:rsidR="00952F83">
              <w:rPr>
                <w:rFonts w:ascii="Arial" w:hAnsi="Arial" w:cs="Arial"/>
                <w:sz w:val="20"/>
                <w:szCs w:val="20"/>
              </w:rPr>
              <w:fldChar w:fldCharType="separate"/>
            </w:r>
            <w:r w:rsidRPr="007A79F2">
              <w:rPr>
                <w:rFonts w:ascii="Arial" w:hAnsi="Arial" w:cs="Arial"/>
                <w:sz w:val="20"/>
                <w:szCs w:val="20"/>
              </w:rPr>
              <w:fldChar w:fldCharType="end"/>
            </w:r>
          </w:p>
        </w:tc>
        <w:tc>
          <w:tcPr>
            <w:tcW w:w="540" w:type="dxa"/>
          </w:tcPr>
          <w:p w14:paraId="2AF5A3B7" w14:textId="77777777" w:rsidR="005B0AAF" w:rsidRPr="007A79F2" w:rsidRDefault="005B0AAF" w:rsidP="00D86A08">
            <w:pPr>
              <w:rPr>
                <w:rFonts w:ascii="Arial" w:hAnsi="Arial" w:cs="Arial"/>
                <w:sz w:val="20"/>
                <w:szCs w:val="20"/>
              </w:rPr>
            </w:pPr>
            <w:r w:rsidRPr="007A79F2">
              <w:rPr>
                <w:rFonts w:ascii="Arial" w:hAnsi="Arial" w:cs="Arial"/>
                <w:sz w:val="20"/>
                <w:szCs w:val="20"/>
              </w:rPr>
              <w:fldChar w:fldCharType="begin">
                <w:ffData>
                  <w:name w:val="Check2"/>
                  <w:enabled/>
                  <w:calcOnExit w:val="0"/>
                  <w:checkBox>
                    <w:sizeAuto/>
                    <w:default w:val="0"/>
                  </w:checkBox>
                </w:ffData>
              </w:fldChar>
            </w:r>
            <w:r w:rsidRPr="007A79F2">
              <w:rPr>
                <w:rFonts w:ascii="Arial" w:hAnsi="Arial" w:cs="Arial"/>
                <w:sz w:val="20"/>
                <w:szCs w:val="20"/>
              </w:rPr>
              <w:instrText xml:space="preserve"> FORMCHECKBOX </w:instrText>
            </w:r>
            <w:r w:rsidR="00952F83">
              <w:rPr>
                <w:rFonts w:ascii="Arial" w:hAnsi="Arial" w:cs="Arial"/>
                <w:sz w:val="20"/>
                <w:szCs w:val="20"/>
              </w:rPr>
            </w:r>
            <w:r w:rsidR="00952F83">
              <w:rPr>
                <w:rFonts w:ascii="Arial" w:hAnsi="Arial" w:cs="Arial"/>
                <w:sz w:val="20"/>
                <w:szCs w:val="20"/>
              </w:rPr>
              <w:fldChar w:fldCharType="separate"/>
            </w:r>
            <w:r w:rsidRPr="007A79F2">
              <w:rPr>
                <w:rFonts w:ascii="Arial" w:hAnsi="Arial" w:cs="Arial"/>
                <w:sz w:val="20"/>
                <w:szCs w:val="20"/>
              </w:rPr>
              <w:fldChar w:fldCharType="end"/>
            </w:r>
          </w:p>
        </w:tc>
        <w:tc>
          <w:tcPr>
            <w:tcW w:w="3240" w:type="dxa"/>
          </w:tcPr>
          <w:p w14:paraId="2AF5A3B8" w14:textId="77777777" w:rsidR="005B0AAF" w:rsidRPr="007A79F2" w:rsidRDefault="005B0AAF" w:rsidP="00D86A08">
            <w:pPr>
              <w:rPr>
                <w:rFonts w:ascii="Arial" w:hAnsi="Arial" w:cs="Arial"/>
                <w:sz w:val="20"/>
                <w:szCs w:val="20"/>
              </w:rPr>
            </w:pPr>
            <w:r w:rsidRPr="007A79F2">
              <w:rPr>
                <w:rFonts w:ascii="Arial" w:hAnsi="Arial" w:cs="Arial"/>
                <w:sz w:val="20"/>
                <w:szCs w:val="20"/>
              </w:rPr>
              <w:fldChar w:fldCharType="begin">
                <w:ffData>
                  <w:name w:val="Text1"/>
                  <w:enabled/>
                  <w:calcOnExit w:val="0"/>
                  <w:textInput/>
                </w:ffData>
              </w:fldChar>
            </w:r>
            <w:r w:rsidRPr="007A79F2">
              <w:rPr>
                <w:rFonts w:ascii="Arial" w:hAnsi="Arial" w:cs="Arial"/>
                <w:sz w:val="20"/>
                <w:szCs w:val="20"/>
              </w:rPr>
              <w:instrText xml:space="preserve"> FORMTEXT </w:instrText>
            </w:r>
            <w:r w:rsidRPr="007A79F2">
              <w:rPr>
                <w:rFonts w:ascii="Arial" w:hAnsi="Arial" w:cs="Arial"/>
                <w:sz w:val="20"/>
                <w:szCs w:val="20"/>
              </w:rPr>
            </w:r>
            <w:r w:rsidRPr="007A79F2">
              <w:rPr>
                <w:rFonts w:ascii="Arial" w:hAnsi="Arial" w:cs="Arial"/>
                <w:sz w:val="20"/>
                <w:szCs w:val="20"/>
              </w:rPr>
              <w:fldChar w:fldCharType="separate"/>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ascii="Arial" w:hAnsi="Arial" w:cs="Arial"/>
                <w:sz w:val="20"/>
                <w:szCs w:val="20"/>
              </w:rPr>
              <w:fldChar w:fldCharType="end"/>
            </w:r>
          </w:p>
        </w:tc>
      </w:tr>
      <w:tr w:rsidR="005B0AAF" w14:paraId="2AF5A3C0" w14:textId="77777777" w:rsidTr="00313D36">
        <w:tc>
          <w:tcPr>
            <w:tcW w:w="5238" w:type="dxa"/>
          </w:tcPr>
          <w:p w14:paraId="2AF5A3BA" w14:textId="77777777" w:rsidR="005B0AAF" w:rsidRPr="005B0AAF" w:rsidRDefault="005B0AAF" w:rsidP="005B0AAF">
            <w:pPr>
              <w:rPr>
                <w:rFonts w:ascii="Arial" w:hAnsi="Arial" w:cs="Arial"/>
                <w:b/>
                <w:sz w:val="20"/>
              </w:rPr>
            </w:pPr>
            <w:r w:rsidRPr="005B0AAF">
              <w:rPr>
                <w:rFonts w:ascii="Arial" w:hAnsi="Arial" w:cs="Arial"/>
                <w:b/>
                <w:sz w:val="20"/>
              </w:rPr>
              <w:t xml:space="preserve">4.  Personnel Security: </w:t>
            </w:r>
          </w:p>
          <w:p w14:paraId="2AF5A3BB" w14:textId="77777777" w:rsidR="005B0AAF" w:rsidRDefault="005B0AAF" w:rsidP="005B0AAF">
            <w:pPr>
              <w:rPr>
                <w:rFonts w:ascii="Arial" w:hAnsi="Arial" w:cs="Arial"/>
                <w:color w:val="333333"/>
                <w:sz w:val="16"/>
                <w:szCs w:val="16"/>
              </w:rPr>
            </w:pPr>
            <w:r w:rsidRPr="005B0AAF">
              <w:rPr>
                <w:rFonts w:ascii="Arial" w:hAnsi="Arial" w:cs="Arial"/>
                <w:color w:val="333333"/>
                <w:sz w:val="16"/>
                <w:szCs w:val="16"/>
              </w:rPr>
              <w:t xml:space="preserve">Companies must conduct employment screening and interviewing of prospective employees to include periodic background checks and application verifications in accordance with applicable statutes and regulations.  </w:t>
            </w:r>
          </w:p>
          <w:p w14:paraId="2AF5A3BC" w14:textId="77777777" w:rsidR="005B0AAF" w:rsidRPr="005B0AAF" w:rsidRDefault="005B0AAF" w:rsidP="005B0AAF">
            <w:pPr>
              <w:rPr>
                <w:rFonts w:ascii="Arial" w:hAnsi="Arial" w:cs="Arial"/>
                <w:b/>
                <w:sz w:val="20"/>
              </w:rPr>
            </w:pPr>
            <w:r w:rsidRPr="005B0AAF">
              <w:rPr>
                <w:rFonts w:ascii="Arial" w:hAnsi="Arial" w:cs="Arial"/>
                <w:color w:val="333333"/>
                <w:sz w:val="16"/>
                <w:szCs w:val="16"/>
              </w:rPr>
              <w:t>Is such a process in place?</w:t>
            </w:r>
            <w:r w:rsidRPr="005B0AAF">
              <w:rPr>
                <w:rFonts w:ascii="Arial" w:hAnsi="Arial" w:cs="Arial"/>
                <w:b/>
                <w:sz w:val="20"/>
              </w:rPr>
              <w:t xml:space="preserve"> </w:t>
            </w:r>
          </w:p>
        </w:tc>
        <w:tc>
          <w:tcPr>
            <w:tcW w:w="540" w:type="dxa"/>
          </w:tcPr>
          <w:p w14:paraId="2AF5A3BD" w14:textId="77777777" w:rsidR="005B0AAF" w:rsidRPr="007A79F2" w:rsidRDefault="005B0AAF" w:rsidP="00D86A08">
            <w:pPr>
              <w:rPr>
                <w:rFonts w:ascii="Arial" w:hAnsi="Arial" w:cs="Arial"/>
                <w:sz w:val="20"/>
                <w:szCs w:val="20"/>
              </w:rPr>
            </w:pPr>
            <w:r w:rsidRPr="007A79F2">
              <w:rPr>
                <w:rFonts w:ascii="Arial" w:hAnsi="Arial" w:cs="Arial"/>
                <w:sz w:val="20"/>
                <w:szCs w:val="20"/>
              </w:rPr>
              <w:fldChar w:fldCharType="begin">
                <w:ffData>
                  <w:name w:val="Check1"/>
                  <w:enabled/>
                  <w:calcOnExit w:val="0"/>
                  <w:checkBox>
                    <w:sizeAuto/>
                    <w:default w:val="0"/>
                  </w:checkBox>
                </w:ffData>
              </w:fldChar>
            </w:r>
            <w:r w:rsidRPr="007A79F2">
              <w:rPr>
                <w:rFonts w:ascii="Arial" w:hAnsi="Arial" w:cs="Arial"/>
                <w:sz w:val="20"/>
                <w:szCs w:val="20"/>
              </w:rPr>
              <w:instrText xml:space="preserve"> FORMCHECKBOX </w:instrText>
            </w:r>
            <w:r w:rsidR="00952F83">
              <w:rPr>
                <w:rFonts w:ascii="Arial" w:hAnsi="Arial" w:cs="Arial"/>
                <w:sz w:val="20"/>
                <w:szCs w:val="20"/>
              </w:rPr>
            </w:r>
            <w:r w:rsidR="00952F83">
              <w:rPr>
                <w:rFonts w:ascii="Arial" w:hAnsi="Arial" w:cs="Arial"/>
                <w:sz w:val="20"/>
                <w:szCs w:val="20"/>
              </w:rPr>
              <w:fldChar w:fldCharType="separate"/>
            </w:r>
            <w:r w:rsidRPr="007A79F2">
              <w:rPr>
                <w:rFonts w:ascii="Arial" w:hAnsi="Arial" w:cs="Arial"/>
                <w:sz w:val="20"/>
                <w:szCs w:val="20"/>
              </w:rPr>
              <w:fldChar w:fldCharType="end"/>
            </w:r>
          </w:p>
        </w:tc>
        <w:tc>
          <w:tcPr>
            <w:tcW w:w="540" w:type="dxa"/>
          </w:tcPr>
          <w:p w14:paraId="2AF5A3BE" w14:textId="77777777" w:rsidR="005B0AAF" w:rsidRPr="007A79F2" w:rsidRDefault="005B0AAF" w:rsidP="00D86A08">
            <w:pPr>
              <w:rPr>
                <w:rFonts w:ascii="Arial" w:hAnsi="Arial" w:cs="Arial"/>
                <w:sz w:val="20"/>
                <w:szCs w:val="20"/>
              </w:rPr>
            </w:pPr>
            <w:r w:rsidRPr="007A79F2">
              <w:rPr>
                <w:rFonts w:ascii="Arial" w:hAnsi="Arial" w:cs="Arial"/>
                <w:sz w:val="20"/>
                <w:szCs w:val="20"/>
              </w:rPr>
              <w:fldChar w:fldCharType="begin">
                <w:ffData>
                  <w:name w:val="Check2"/>
                  <w:enabled/>
                  <w:calcOnExit w:val="0"/>
                  <w:checkBox>
                    <w:sizeAuto/>
                    <w:default w:val="0"/>
                  </w:checkBox>
                </w:ffData>
              </w:fldChar>
            </w:r>
            <w:r w:rsidRPr="007A79F2">
              <w:rPr>
                <w:rFonts w:ascii="Arial" w:hAnsi="Arial" w:cs="Arial"/>
                <w:sz w:val="20"/>
                <w:szCs w:val="20"/>
              </w:rPr>
              <w:instrText xml:space="preserve"> FORMCHECKBOX </w:instrText>
            </w:r>
            <w:r w:rsidR="00952F83">
              <w:rPr>
                <w:rFonts w:ascii="Arial" w:hAnsi="Arial" w:cs="Arial"/>
                <w:sz w:val="20"/>
                <w:szCs w:val="20"/>
              </w:rPr>
            </w:r>
            <w:r w:rsidR="00952F83">
              <w:rPr>
                <w:rFonts w:ascii="Arial" w:hAnsi="Arial" w:cs="Arial"/>
                <w:sz w:val="20"/>
                <w:szCs w:val="20"/>
              </w:rPr>
              <w:fldChar w:fldCharType="separate"/>
            </w:r>
            <w:r w:rsidRPr="007A79F2">
              <w:rPr>
                <w:rFonts w:ascii="Arial" w:hAnsi="Arial" w:cs="Arial"/>
                <w:sz w:val="20"/>
                <w:szCs w:val="20"/>
              </w:rPr>
              <w:fldChar w:fldCharType="end"/>
            </w:r>
          </w:p>
        </w:tc>
        <w:tc>
          <w:tcPr>
            <w:tcW w:w="3240" w:type="dxa"/>
          </w:tcPr>
          <w:p w14:paraId="2AF5A3BF" w14:textId="77777777" w:rsidR="005B0AAF" w:rsidRPr="007A79F2" w:rsidRDefault="005B0AAF" w:rsidP="00D86A08">
            <w:pPr>
              <w:rPr>
                <w:rFonts w:ascii="Arial" w:hAnsi="Arial" w:cs="Arial"/>
                <w:sz w:val="20"/>
                <w:szCs w:val="20"/>
              </w:rPr>
            </w:pPr>
            <w:r w:rsidRPr="007A79F2">
              <w:rPr>
                <w:rFonts w:ascii="Arial" w:hAnsi="Arial" w:cs="Arial"/>
                <w:sz w:val="20"/>
                <w:szCs w:val="20"/>
              </w:rPr>
              <w:fldChar w:fldCharType="begin">
                <w:ffData>
                  <w:name w:val="Text1"/>
                  <w:enabled/>
                  <w:calcOnExit w:val="0"/>
                  <w:textInput/>
                </w:ffData>
              </w:fldChar>
            </w:r>
            <w:r w:rsidRPr="007A79F2">
              <w:rPr>
                <w:rFonts w:ascii="Arial" w:hAnsi="Arial" w:cs="Arial"/>
                <w:sz w:val="20"/>
                <w:szCs w:val="20"/>
              </w:rPr>
              <w:instrText xml:space="preserve"> FORMTEXT </w:instrText>
            </w:r>
            <w:r w:rsidRPr="007A79F2">
              <w:rPr>
                <w:rFonts w:ascii="Arial" w:hAnsi="Arial" w:cs="Arial"/>
                <w:sz w:val="20"/>
                <w:szCs w:val="20"/>
              </w:rPr>
            </w:r>
            <w:r w:rsidRPr="007A79F2">
              <w:rPr>
                <w:rFonts w:ascii="Arial" w:hAnsi="Arial" w:cs="Arial"/>
                <w:sz w:val="20"/>
                <w:szCs w:val="20"/>
              </w:rPr>
              <w:fldChar w:fldCharType="separate"/>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ascii="Arial" w:hAnsi="Arial" w:cs="Arial"/>
                <w:sz w:val="20"/>
                <w:szCs w:val="20"/>
              </w:rPr>
              <w:fldChar w:fldCharType="end"/>
            </w:r>
          </w:p>
        </w:tc>
      </w:tr>
      <w:tr w:rsidR="005B0AAF" w14:paraId="2AF5A3C7" w14:textId="77777777" w:rsidTr="00313D36">
        <w:tc>
          <w:tcPr>
            <w:tcW w:w="5238" w:type="dxa"/>
          </w:tcPr>
          <w:p w14:paraId="2AF5A3C1" w14:textId="77777777" w:rsidR="005B0AAF" w:rsidRPr="005B0AAF" w:rsidRDefault="005B0AAF" w:rsidP="005B0AAF">
            <w:pPr>
              <w:rPr>
                <w:rFonts w:ascii="Arial" w:hAnsi="Arial" w:cs="Arial"/>
                <w:b/>
                <w:sz w:val="20"/>
              </w:rPr>
            </w:pPr>
            <w:r w:rsidRPr="005B0AAF">
              <w:rPr>
                <w:rFonts w:ascii="Arial" w:hAnsi="Arial" w:cs="Arial"/>
                <w:b/>
                <w:sz w:val="20"/>
              </w:rPr>
              <w:t xml:space="preserve">5.  Education and Training Awareness: </w:t>
            </w:r>
          </w:p>
          <w:p w14:paraId="2AF5A3C2" w14:textId="77777777" w:rsidR="005B0AAF" w:rsidRDefault="005B0AAF" w:rsidP="005B0AAF">
            <w:pPr>
              <w:rPr>
                <w:rFonts w:ascii="Arial" w:hAnsi="Arial" w:cs="Arial"/>
                <w:color w:val="333333"/>
                <w:sz w:val="16"/>
                <w:szCs w:val="16"/>
              </w:rPr>
            </w:pPr>
            <w:r w:rsidRPr="005B0AAF">
              <w:rPr>
                <w:rFonts w:ascii="Arial" w:hAnsi="Arial" w:cs="Arial"/>
                <w:color w:val="333333"/>
                <w:sz w:val="16"/>
                <w:szCs w:val="16"/>
              </w:rPr>
              <w:t xml:space="preserve">A security and threat awareness program must be provided to employees and include instruction on how to recognize internal conspiracies, maintaining product integrity, and determining and addressing unauthorized access. These programs should offer incentives for active employee participation in security controls.   </w:t>
            </w:r>
          </w:p>
          <w:p w14:paraId="2AF5A3C3" w14:textId="77777777" w:rsidR="005B0AAF" w:rsidRPr="005B0AAF" w:rsidRDefault="005B0AAF" w:rsidP="005B0AAF">
            <w:pPr>
              <w:rPr>
                <w:rFonts w:ascii="Arial" w:hAnsi="Arial" w:cs="Arial"/>
                <w:b/>
                <w:sz w:val="20"/>
              </w:rPr>
            </w:pPr>
            <w:r w:rsidRPr="005B0AAF">
              <w:rPr>
                <w:rFonts w:ascii="Arial" w:hAnsi="Arial" w:cs="Arial"/>
                <w:color w:val="333333"/>
                <w:sz w:val="16"/>
                <w:szCs w:val="16"/>
              </w:rPr>
              <w:t>Is such a program in place?</w:t>
            </w:r>
          </w:p>
        </w:tc>
        <w:tc>
          <w:tcPr>
            <w:tcW w:w="540" w:type="dxa"/>
          </w:tcPr>
          <w:p w14:paraId="2AF5A3C4" w14:textId="77777777" w:rsidR="005B0AAF" w:rsidRPr="007A79F2" w:rsidRDefault="005B0AAF" w:rsidP="00D86A08">
            <w:pPr>
              <w:rPr>
                <w:rFonts w:ascii="Arial" w:hAnsi="Arial" w:cs="Arial"/>
                <w:sz w:val="20"/>
                <w:szCs w:val="20"/>
              </w:rPr>
            </w:pPr>
            <w:r w:rsidRPr="007A79F2">
              <w:rPr>
                <w:rFonts w:ascii="Arial" w:hAnsi="Arial" w:cs="Arial"/>
                <w:sz w:val="20"/>
                <w:szCs w:val="20"/>
              </w:rPr>
              <w:fldChar w:fldCharType="begin">
                <w:ffData>
                  <w:name w:val="Check1"/>
                  <w:enabled/>
                  <w:calcOnExit w:val="0"/>
                  <w:checkBox>
                    <w:sizeAuto/>
                    <w:default w:val="0"/>
                  </w:checkBox>
                </w:ffData>
              </w:fldChar>
            </w:r>
            <w:r w:rsidRPr="007A79F2">
              <w:rPr>
                <w:rFonts w:ascii="Arial" w:hAnsi="Arial" w:cs="Arial"/>
                <w:sz w:val="20"/>
                <w:szCs w:val="20"/>
              </w:rPr>
              <w:instrText xml:space="preserve"> FORMCHECKBOX </w:instrText>
            </w:r>
            <w:r w:rsidR="00952F83">
              <w:rPr>
                <w:rFonts w:ascii="Arial" w:hAnsi="Arial" w:cs="Arial"/>
                <w:sz w:val="20"/>
                <w:szCs w:val="20"/>
              </w:rPr>
            </w:r>
            <w:r w:rsidR="00952F83">
              <w:rPr>
                <w:rFonts w:ascii="Arial" w:hAnsi="Arial" w:cs="Arial"/>
                <w:sz w:val="20"/>
                <w:szCs w:val="20"/>
              </w:rPr>
              <w:fldChar w:fldCharType="separate"/>
            </w:r>
            <w:r w:rsidRPr="007A79F2">
              <w:rPr>
                <w:rFonts w:ascii="Arial" w:hAnsi="Arial" w:cs="Arial"/>
                <w:sz w:val="20"/>
                <w:szCs w:val="20"/>
              </w:rPr>
              <w:fldChar w:fldCharType="end"/>
            </w:r>
          </w:p>
        </w:tc>
        <w:tc>
          <w:tcPr>
            <w:tcW w:w="540" w:type="dxa"/>
          </w:tcPr>
          <w:p w14:paraId="2AF5A3C5" w14:textId="77777777" w:rsidR="005B0AAF" w:rsidRPr="007A79F2" w:rsidRDefault="005B0AAF" w:rsidP="00D86A08">
            <w:pPr>
              <w:rPr>
                <w:rFonts w:ascii="Arial" w:hAnsi="Arial" w:cs="Arial"/>
                <w:sz w:val="20"/>
                <w:szCs w:val="20"/>
              </w:rPr>
            </w:pPr>
            <w:r w:rsidRPr="007A79F2">
              <w:rPr>
                <w:rFonts w:ascii="Arial" w:hAnsi="Arial" w:cs="Arial"/>
                <w:sz w:val="20"/>
                <w:szCs w:val="20"/>
              </w:rPr>
              <w:fldChar w:fldCharType="begin">
                <w:ffData>
                  <w:name w:val="Check2"/>
                  <w:enabled/>
                  <w:calcOnExit w:val="0"/>
                  <w:checkBox>
                    <w:sizeAuto/>
                    <w:default w:val="0"/>
                  </w:checkBox>
                </w:ffData>
              </w:fldChar>
            </w:r>
            <w:r w:rsidRPr="007A79F2">
              <w:rPr>
                <w:rFonts w:ascii="Arial" w:hAnsi="Arial" w:cs="Arial"/>
                <w:sz w:val="20"/>
                <w:szCs w:val="20"/>
              </w:rPr>
              <w:instrText xml:space="preserve"> FORMCHECKBOX </w:instrText>
            </w:r>
            <w:r w:rsidR="00952F83">
              <w:rPr>
                <w:rFonts w:ascii="Arial" w:hAnsi="Arial" w:cs="Arial"/>
                <w:sz w:val="20"/>
                <w:szCs w:val="20"/>
              </w:rPr>
            </w:r>
            <w:r w:rsidR="00952F83">
              <w:rPr>
                <w:rFonts w:ascii="Arial" w:hAnsi="Arial" w:cs="Arial"/>
                <w:sz w:val="20"/>
                <w:szCs w:val="20"/>
              </w:rPr>
              <w:fldChar w:fldCharType="separate"/>
            </w:r>
            <w:r w:rsidRPr="007A79F2">
              <w:rPr>
                <w:rFonts w:ascii="Arial" w:hAnsi="Arial" w:cs="Arial"/>
                <w:sz w:val="20"/>
                <w:szCs w:val="20"/>
              </w:rPr>
              <w:fldChar w:fldCharType="end"/>
            </w:r>
          </w:p>
        </w:tc>
        <w:tc>
          <w:tcPr>
            <w:tcW w:w="3240" w:type="dxa"/>
          </w:tcPr>
          <w:p w14:paraId="2AF5A3C6" w14:textId="77777777" w:rsidR="005B0AAF" w:rsidRPr="007A79F2" w:rsidRDefault="005B0AAF" w:rsidP="00D86A08">
            <w:pPr>
              <w:rPr>
                <w:rFonts w:ascii="Arial" w:hAnsi="Arial" w:cs="Arial"/>
                <w:sz w:val="20"/>
                <w:szCs w:val="20"/>
              </w:rPr>
            </w:pPr>
            <w:r w:rsidRPr="007A79F2">
              <w:rPr>
                <w:rFonts w:ascii="Arial" w:hAnsi="Arial" w:cs="Arial"/>
                <w:sz w:val="20"/>
                <w:szCs w:val="20"/>
              </w:rPr>
              <w:fldChar w:fldCharType="begin">
                <w:ffData>
                  <w:name w:val="Text1"/>
                  <w:enabled/>
                  <w:calcOnExit w:val="0"/>
                  <w:textInput/>
                </w:ffData>
              </w:fldChar>
            </w:r>
            <w:r w:rsidRPr="007A79F2">
              <w:rPr>
                <w:rFonts w:ascii="Arial" w:hAnsi="Arial" w:cs="Arial"/>
                <w:sz w:val="20"/>
                <w:szCs w:val="20"/>
              </w:rPr>
              <w:instrText xml:space="preserve"> FORMTEXT </w:instrText>
            </w:r>
            <w:r w:rsidRPr="007A79F2">
              <w:rPr>
                <w:rFonts w:ascii="Arial" w:hAnsi="Arial" w:cs="Arial"/>
                <w:sz w:val="20"/>
                <w:szCs w:val="20"/>
              </w:rPr>
            </w:r>
            <w:r w:rsidRPr="007A79F2">
              <w:rPr>
                <w:rFonts w:ascii="Arial" w:hAnsi="Arial" w:cs="Arial"/>
                <w:sz w:val="20"/>
                <w:szCs w:val="20"/>
              </w:rPr>
              <w:fldChar w:fldCharType="separate"/>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ascii="Arial" w:hAnsi="Arial" w:cs="Arial"/>
                <w:sz w:val="20"/>
                <w:szCs w:val="20"/>
              </w:rPr>
              <w:fldChar w:fldCharType="end"/>
            </w:r>
          </w:p>
        </w:tc>
      </w:tr>
      <w:tr w:rsidR="005B0AAF" w14:paraId="2AF5A3CB" w14:textId="77777777" w:rsidTr="00313D36">
        <w:tc>
          <w:tcPr>
            <w:tcW w:w="5238" w:type="dxa"/>
          </w:tcPr>
          <w:p w14:paraId="2AF5A3C8" w14:textId="77777777" w:rsidR="005B0AAF" w:rsidRDefault="005B0AAF" w:rsidP="00D86A08">
            <w:pPr>
              <w:spacing w:before="100" w:beforeAutospacing="1" w:after="100" w:afterAutospacing="1"/>
              <w:jc w:val="right"/>
              <w:rPr>
                <w:rFonts w:ascii="Arial" w:hAnsi="Arial" w:cs="Arial"/>
                <w:b/>
                <w:bCs/>
                <w:color w:val="333333"/>
                <w:sz w:val="20"/>
              </w:rPr>
            </w:pPr>
            <w:r>
              <w:rPr>
                <w:rFonts w:ascii="Arial" w:hAnsi="Arial" w:cs="Arial"/>
                <w:b/>
                <w:bCs/>
                <w:color w:val="333333"/>
                <w:sz w:val="20"/>
              </w:rPr>
              <w:t>Form Completed By:</w:t>
            </w:r>
          </w:p>
        </w:tc>
        <w:tc>
          <w:tcPr>
            <w:tcW w:w="4320" w:type="dxa"/>
            <w:gridSpan w:val="3"/>
          </w:tcPr>
          <w:p w14:paraId="2AF5A3C9" w14:textId="77777777" w:rsidR="005B0AAF" w:rsidRDefault="005B0AAF" w:rsidP="00D86A08">
            <w:pPr>
              <w:rPr>
                <w:rFonts w:ascii="Arial" w:hAnsi="Arial" w:cs="Arial"/>
                <w:sz w:val="20"/>
                <w:szCs w:val="20"/>
              </w:rPr>
            </w:pPr>
            <w:r w:rsidRPr="007A79F2">
              <w:rPr>
                <w:rFonts w:ascii="Arial" w:hAnsi="Arial" w:cs="Arial"/>
                <w:sz w:val="20"/>
                <w:szCs w:val="20"/>
              </w:rPr>
              <w:t xml:space="preserve">Name: </w:t>
            </w:r>
            <w:r w:rsidRPr="007A79F2">
              <w:rPr>
                <w:rFonts w:ascii="Arial" w:hAnsi="Arial" w:cs="Arial"/>
                <w:sz w:val="20"/>
                <w:szCs w:val="20"/>
              </w:rPr>
              <w:fldChar w:fldCharType="begin">
                <w:ffData>
                  <w:name w:val="Text4"/>
                  <w:enabled/>
                  <w:calcOnExit w:val="0"/>
                  <w:textInput/>
                </w:ffData>
              </w:fldChar>
            </w:r>
            <w:r w:rsidRPr="007A79F2">
              <w:rPr>
                <w:rFonts w:ascii="Arial" w:hAnsi="Arial" w:cs="Arial"/>
                <w:sz w:val="20"/>
                <w:szCs w:val="20"/>
              </w:rPr>
              <w:instrText xml:space="preserve"> FORMTEXT </w:instrText>
            </w:r>
            <w:r w:rsidRPr="007A79F2">
              <w:rPr>
                <w:rFonts w:ascii="Arial" w:hAnsi="Arial" w:cs="Arial"/>
                <w:sz w:val="20"/>
                <w:szCs w:val="20"/>
              </w:rPr>
            </w:r>
            <w:r w:rsidRPr="007A79F2">
              <w:rPr>
                <w:rFonts w:ascii="Arial" w:hAnsi="Arial" w:cs="Arial"/>
                <w:sz w:val="20"/>
                <w:szCs w:val="20"/>
              </w:rPr>
              <w:fldChar w:fldCharType="separate"/>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ascii="Arial" w:hAnsi="Arial" w:cs="Arial"/>
                <w:sz w:val="20"/>
                <w:szCs w:val="20"/>
              </w:rPr>
              <w:fldChar w:fldCharType="end"/>
            </w:r>
            <w:r w:rsidRPr="007A79F2">
              <w:rPr>
                <w:rFonts w:ascii="Arial" w:hAnsi="Arial" w:cs="Arial"/>
                <w:sz w:val="20"/>
                <w:szCs w:val="20"/>
              </w:rPr>
              <w:br/>
              <w:t xml:space="preserve">Title:   </w:t>
            </w:r>
            <w:r w:rsidR="00313D36">
              <w:rPr>
                <w:rFonts w:ascii="Arial" w:hAnsi="Arial" w:cs="Arial"/>
                <w:sz w:val="20"/>
                <w:szCs w:val="20"/>
              </w:rPr>
              <w:t xml:space="preserve"> </w:t>
            </w:r>
            <w:r w:rsidRPr="007A79F2">
              <w:rPr>
                <w:rFonts w:ascii="Arial" w:hAnsi="Arial" w:cs="Arial"/>
                <w:sz w:val="20"/>
                <w:szCs w:val="20"/>
              </w:rPr>
              <w:fldChar w:fldCharType="begin">
                <w:ffData>
                  <w:name w:val="Text4"/>
                  <w:enabled/>
                  <w:calcOnExit w:val="0"/>
                  <w:textInput/>
                </w:ffData>
              </w:fldChar>
            </w:r>
            <w:r w:rsidRPr="007A79F2">
              <w:rPr>
                <w:rFonts w:ascii="Arial" w:hAnsi="Arial" w:cs="Arial"/>
                <w:sz w:val="20"/>
                <w:szCs w:val="20"/>
              </w:rPr>
              <w:instrText xml:space="preserve"> FORMTEXT </w:instrText>
            </w:r>
            <w:r w:rsidRPr="007A79F2">
              <w:rPr>
                <w:rFonts w:ascii="Arial" w:hAnsi="Arial" w:cs="Arial"/>
                <w:sz w:val="20"/>
                <w:szCs w:val="20"/>
              </w:rPr>
            </w:r>
            <w:r w:rsidRPr="007A79F2">
              <w:rPr>
                <w:rFonts w:ascii="Arial" w:hAnsi="Arial" w:cs="Arial"/>
                <w:sz w:val="20"/>
                <w:szCs w:val="20"/>
              </w:rPr>
              <w:fldChar w:fldCharType="separate"/>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ascii="Arial" w:hAnsi="Arial" w:cs="Arial"/>
                <w:sz w:val="20"/>
                <w:szCs w:val="20"/>
              </w:rPr>
              <w:fldChar w:fldCharType="end"/>
            </w:r>
          </w:p>
          <w:p w14:paraId="2AF5A3CA" w14:textId="77777777" w:rsidR="00313D36" w:rsidRPr="007A79F2" w:rsidRDefault="00313D36" w:rsidP="00D86A08">
            <w:pPr>
              <w:rPr>
                <w:rFonts w:ascii="Arial" w:hAnsi="Arial" w:cs="Arial"/>
                <w:sz w:val="20"/>
                <w:szCs w:val="20"/>
              </w:rPr>
            </w:pPr>
            <w:r>
              <w:rPr>
                <w:rFonts w:ascii="Arial" w:hAnsi="Arial" w:cs="Arial"/>
                <w:sz w:val="20"/>
                <w:szCs w:val="20"/>
              </w:rPr>
              <w:t xml:space="preserve">Date:   </w:t>
            </w:r>
            <w:r w:rsidRPr="007A79F2">
              <w:rPr>
                <w:rFonts w:ascii="Arial" w:hAnsi="Arial" w:cs="Arial"/>
                <w:sz w:val="20"/>
                <w:szCs w:val="20"/>
              </w:rPr>
              <w:fldChar w:fldCharType="begin">
                <w:ffData>
                  <w:name w:val="Text4"/>
                  <w:enabled/>
                  <w:calcOnExit w:val="0"/>
                  <w:textInput/>
                </w:ffData>
              </w:fldChar>
            </w:r>
            <w:r w:rsidRPr="007A79F2">
              <w:rPr>
                <w:rFonts w:ascii="Arial" w:hAnsi="Arial" w:cs="Arial"/>
                <w:sz w:val="20"/>
                <w:szCs w:val="20"/>
              </w:rPr>
              <w:instrText xml:space="preserve"> FORMTEXT </w:instrText>
            </w:r>
            <w:r w:rsidRPr="007A79F2">
              <w:rPr>
                <w:rFonts w:ascii="Arial" w:hAnsi="Arial" w:cs="Arial"/>
                <w:sz w:val="20"/>
                <w:szCs w:val="20"/>
              </w:rPr>
            </w:r>
            <w:r w:rsidRPr="007A79F2">
              <w:rPr>
                <w:rFonts w:ascii="Arial" w:hAnsi="Arial" w:cs="Arial"/>
                <w:sz w:val="20"/>
                <w:szCs w:val="20"/>
              </w:rPr>
              <w:fldChar w:fldCharType="separate"/>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cs="Arial"/>
                <w:noProof/>
                <w:sz w:val="20"/>
                <w:szCs w:val="20"/>
              </w:rPr>
              <w:t> </w:t>
            </w:r>
            <w:r w:rsidRPr="007A79F2">
              <w:rPr>
                <w:rFonts w:ascii="Arial" w:hAnsi="Arial" w:cs="Arial"/>
                <w:sz w:val="20"/>
                <w:szCs w:val="20"/>
              </w:rPr>
              <w:fldChar w:fldCharType="end"/>
            </w:r>
          </w:p>
        </w:tc>
      </w:tr>
    </w:tbl>
    <w:p w14:paraId="2AF5A3CC" w14:textId="77777777" w:rsidR="005B0AAF" w:rsidRDefault="005B0AAF"/>
    <w:sectPr w:rsidR="005B0AA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5A3CF" w14:textId="77777777" w:rsidR="00B00476" w:rsidRDefault="00B00476" w:rsidP="00227267">
      <w:r>
        <w:separator/>
      </w:r>
    </w:p>
  </w:endnote>
  <w:endnote w:type="continuationSeparator" w:id="0">
    <w:p w14:paraId="2AF5A3D0" w14:textId="77777777" w:rsidR="00B00476" w:rsidRDefault="00B00476" w:rsidP="0022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5A3D3" w14:textId="3DFD8B00" w:rsidR="00227267" w:rsidRDefault="00227267" w:rsidP="00EF7F33">
    <w:pPr>
      <w:pStyle w:val="Footer"/>
      <w:tabs>
        <w:tab w:val="right" w:pos="9639"/>
      </w:tabs>
      <w:ind w:right="360"/>
    </w:pPr>
    <w:r w:rsidRPr="005B0AAF">
      <w:rPr>
        <w:rFonts w:asciiTheme="minorHAnsi" w:hAnsiTheme="minorHAnsi"/>
        <w:b/>
        <w:bCs/>
        <w:sz w:val="20"/>
        <w:szCs w:val="22"/>
      </w:rPr>
      <w:t xml:space="preserve">GSM-F013 - C-TPAT Supplier Status                            Page </w:t>
    </w:r>
    <w:r w:rsidRPr="005B0AAF">
      <w:rPr>
        <w:rFonts w:asciiTheme="minorHAnsi" w:hAnsiTheme="minorHAnsi"/>
        <w:b/>
        <w:bCs/>
        <w:sz w:val="20"/>
        <w:szCs w:val="22"/>
      </w:rPr>
      <w:fldChar w:fldCharType="begin"/>
    </w:r>
    <w:r w:rsidRPr="005B0AAF">
      <w:rPr>
        <w:rFonts w:asciiTheme="minorHAnsi" w:hAnsiTheme="minorHAnsi"/>
        <w:b/>
        <w:bCs/>
        <w:sz w:val="20"/>
        <w:szCs w:val="22"/>
      </w:rPr>
      <w:instrText xml:space="preserve"> PAGE </w:instrText>
    </w:r>
    <w:r w:rsidRPr="005B0AAF">
      <w:rPr>
        <w:rFonts w:asciiTheme="minorHAnsi" w:hAnsiTheme="minorHAnsi"/>
        <w:b/>
        <w:bCs/>
        <w:sz w:val="20"/>
        <w:szCs w:val="22"/>
      </w:rPr>
      <w:fldChar w:fldCharType="separate"/>
    </w:r>
    <w:r w:rsidR="00313D36">
      <w:rPr>
        <w:rFonts w:asciiTheme="minorHAnsi" w:hAnsiTheme="minorHAnsi"/>
        <w:b/>
        <w:bCs/>
        <w:noProof/>
        <w:sz w:val="20"/>
        <w:szCs w:val="22"/>
      </w:rPr>
      <w:t>1</w:t>
    </w:r>
    <w:r w:rsidRPr="005B0AAF">
      <w:rPr>
        <w:rFonts w:asciiTheme="minorHAnsi" w:hAnsiTheme="minorHAnsi"/>
        <w:b/>
        <w:bCs/>
        <w:sz w:val="20"/>
        <w:szCs w:val="22"/>
      </w:rPr>
      <w:fldChar w:fldCharType="end"/>
    </w:r>
    <w:r w:rsidRPr="005B0AAF">
      <w:rPr>
        <w:rFonts w:asciiTheme="minorHAnsi" w:hAnsiTheme="minorHAnsi"/>
        <w:b/>
        <w:bCs/>
        <w:sz w:val="20"/>
        <w:szCs w:val="22"/>
      </w:rPr>
      <w:t xml:space="preserve"> of </w:t>
    </w:r>
    <w:r w:rsidRPr="005B0AAF">
      <w:rPr>
        <w:rFonts w:asciiTheme="minorHAnsi" w:hAnsiTheme="minorHAnsi"/>
        <w:b/>
        <w:bCs/>
        <w:sz w:val="20"/>
        <w:szCs w:val="22"/>
      </w:rPr>
      <w:fldChar w:fldCharType="begin"/>
    </w:r>
    <w:r w:rsidRPr="005B0AAF">
      <w:rPr>
        <w:rFonts w:asciiTheme="minorHAnsi" w:hAnsiTheme="minorHAnsi"/>
        <w:b/>
        <w:bCs/>
        <w:sz w:val="20"/>
        <w:szCs w:val="22"/>
      </w:rPr>
      <w:instrText xml:space="preserve"> NUMPAGES </w:instrText>
    </w:r>
    <w:r w:rsidRPr="005B0AAF">
      <w:rPr>
        <w:rFonts w:asciiTheme="minorHAnsi" w:hAnsiTheme="minorHAnsi"/>
        <w:b/>
        <w:bCs/>
        <w:sz w:val="20"/>
        <w:szCs w:val="22"/>
      </w:rPr>
      <w:fldChar w:fldCharType="separate"/>
    </w:r>
    <w:r w:rsidR="00313D36">
      <w:rPr>
        <w:rFonts w:asciiTheme="minorHAnsi" w:hAnsiTheme="minorHAnsi"/>
        <w:b/>
        <w:bCs/>
        <w:noProof/>
        <w:sz w:val="20"/>
        <w:szCs w:val="22"/>
      </w:rPr>
      <w:t>1</w:t>
    </w:r>
    <w:r w:rsidRPr="005B0AAF">
      <w:rPr>
        <w:rFonts w:asciiTheme="minorHAnsi" w:hAnsiTheme="minorHAnsi"/>
        <w:b/>
        <w:bCs/>
        <w:sz w:val="20"/>
        <w:szCs w:val="22"/>
      </w:rPr>
      <w:fldChar w:fldCharType="end"/>
    </w:r>
    <w:r w:rsidRPr="005B0AAF">
      <w:rPr>
        <w:rFonts w:asciiTheme="minorHAnsi" w:hAnsiTheme="minorHAnsi"/>
        <w:b/>
        <w:bCs/>
        <w:sz w:val="20"/>
        <w:szCs w:val="22"/>
      </w:rPr>
      <w:t xml:space="preserve">                                                Revised</w:t>
    </w:r>
    <w:r w:rsidR="00EF7F33">
      <w:rPr>
        <w:rFonts w:asciiTheme="minorHAnsi" w:hAnsiTheme="minorHAnsi"/>
        <w:b/>
        <w:bCs/>
        <w:sz w:val="20"/>
        <w:szCs w:val="22"/>
      </w:rPr>
      <w:t>: 02/14/2022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5A3CD" w14:textId="77777777" w:rsidR="00B00476" w:rsidRDefault="00B00476" w:rsidP="00227267">
      <w:r>
        <w:separator/>
      </w:r>
    </w:p>
  </w:footnote>
  <w:footnote w:type="continuationSeparator" w:id="0">
    <w:p w14:paraId="2AF5A3CE" w14:textId="77777777" w:rsidR="00B00476" w:rsidRDefault="00B00476" w:rsidP="00227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5A3D1" w14:textId="3161B400" w:rsidR="00227267" w:rsidRPr="00EF7F33" w:rsidRDefault="00EF7F33">
    <w:pPr>
      <w:pStyle w:val="Header"/>
      <w:rPr>
        <w:rFonts w:ascii="Montserrat" w:hAnsi="Montserrat"/>
        <w:b/>
        <w:bCs/>
        <w:szCs w:val="32"/>
      </w:rPr>
    </w:pPr>
    <w:r w:rsidRPr="00EF7F33">
      <w:rPr>
        <w:rFonts w:ascii="Montserrat" w:hAnsi="Montserrat"/>
        <w:noProof/>
        <w:sz w:val="48"/>
        <w:szCs w:val="48"/>
      </w:rPr>
      <w:drawing>
        <wp:anchor distT="0" distB="0" distL="114300" distR="114300" simplePos="0" relativeHeight="251659776" behindDoc="0" locked="0" layoutInCell="1" allowOverlap="1" wp14:anchorId="0C432BDC" wp14:editId="75763111">
          <wp:simplePos x="0" y="0"/>
          <wp:positionH relativeFrom="column">
            <wp:posOffset>3657435</wp:posOffset>
          </wp:positionH>
          <wp:positionV relativeFrom="paragraph">
            <wp:posOffset>-136789</wp:posOffset>
          </wp:positionV>
          <wp:extent cx="2331974" cy="524471"/>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1974" cy="5244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7267" w:rsidRPr="00EF7F33">
      <w:rPr>
        <w:rFonts w:ascii="Montserrat" w:hAnsi="Montserrat"/>
        <w:b/>
        <w:bCs/>
        <w:szCs w:val="32"/>
      </w:rPr>
      <w:t>GSM-F013 - C-TPAT Supplier Status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4241B"/>
    <w:multiLevelType w:val="multilevel"/>
    <w:tmpl w:val="963CECE4"/>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61BDD"/>
    <w:multiLevelType w:val="multilevel"/>
    <w:tmpl w:val="0C2A087A"/>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1F61A8"/>
    <w:multiLevelType w:val="hybridMultilevel"/>
    <w:tmpl w:val="1A44FB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060C88"/>
    <w:multiLevelType w:val="multilevel"/>
    <w:tmpl w:val="A880CB26"/>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613D15"/>
    <w:multiLevelType w:val="hybridMultilevel"/>
    <w:tmpl w:val="C3764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CC9"/>
    <w:rsid w:val="00227267"/>
    <w:rsid w:val="002804F1"/>
    <w:rsid w:val="00313D36"/>
    <w:rsid w:val="00480CC9"/>
    <w:rsid w:val="005B0AAF"/>
    <w:rsid w:val="00643BFA"/>
    <w:rsid w:val="00952F83"/>
    <w:rsid w:val="00B00476"/>
    <w:rsid w:val="00C0641B"/>
    <w:rsid w:val="00CF561F"/>
    <w:rsid w:val="00D850B7"/>
    <w:rsid w:val="00EF7F3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F5A362"/>
  <w15:docId w15:val="{37A15ADC-B762-439E-867C-9868B3AB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8"/>
        <w:lang w:val="en-US" w:eastAsia="zh-CN"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AAF"/>
    <w:pPr>
      <w:spacing w:after="0" w:line="240" w:lineRule="auto"/>
    </w:pPr>
    <w:rPr>
      <w:rFonts w:ascii="Times New Roman" w:eastAsia="Times New Roman" w:hAnsi="Times New Roman" w:cs="Times New Roman"/>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267"/>
    <w:pPr>
      <w:tabs>
        <w:tab w:val="center" w:pos="4680"/>
        <w:tab w:val="right" w:pos="9360"/>
      </w:tabs>
    </w:pPr>
  </w:style>
  <w:style w:type="character" w:customStyle="1" w:styleId="HeaderChar">
    <w:name w:val="Header Char"/>
    <w:basedOn w:val="DefaultParagraphFont"/>
    <w:link w:val="Header"/>
    <w:uiPriority w:val="99"/>
    <w:rsid w:val="00227267"/>
  </w:style>
  <w:style w:type="paragraph" w:styleId="Footer">
    <w:name w:val="footer"/>
    <w:basedOn w:val="Normal"/>
    <w:link w:val="FooterChar"/>
    <w:unhideWhenUsed/>
    <w:rsid w:val="00227267"/>
    <w:pPr>
      <w:tabs>
        <w:tab w:val="center" w:pos="4680"/>
        <w:tab w:val="right" w:pos="9360"/>
      </w:tabs>
    </w:pPr>
  </w:style>
  <w:style w:type="character" w:customStyle="1" w:styleId="FooterChar">
    <w:name w:val="Footer Char"/>
    <w:basedOn w:val="DefaultParagraphFont"/>
    <w:link w:val="Footer"/>
    <w:uiPriority w:val="99"/>
    <w:rsid w:val="00227267"/>
  </w:style>
  <w:style w:type="character" w:styleId="PageNumber">
    <w:name w:val="page number"/>
    <w:basedOn w:val="DefaultParagraphFont"/>
    <w:rsid w:val="00227267"/>
    <w:rPr>
      <w:sz w:val="20"/>
    </w:rPr>
  </w:style>
  <w:style w:type="paragraph" w:styleId="BalloonText">
    <w:name w:val="Balloon Text"/>
    <w:basedOn w:val="Normal"/>
    <w:link w:val="BalloonTextChar"/>
    <w:uiPriority w:val="99"/>
    <w:semiHidden/>
    <w:unhideWhenUsed/>
    <w:rsid w:val="00CF561F"/>
    <w:rPr>
      <w:rFonts w:ascii="Tahoma" w:hAnsi="Tahoma" w:cs="Angsana New"/>
      <w:sz w:val="16"/>
      <w:szCs w:val="20"/>
    </w:rPr>
  </w:style>
  <w:style w:type="character" w:customStyle="1" w:styleId="BalloonTextChar">
    <w:name w:val="Balloon Text Char"/>
    <w:basedOn w:val="DefaultParagraphFont"/>
    <w:link w:val="BalloonText"/>
    <w:uiPriority w:val="99"/>
    <w:semiHidden/>
    <w:rsid w:val="00CF561F"/>
    <w:rPr>
      <w:rFonts w:ascii="Tahoma" w:hAnsi="Tahoma" w:cs="Angsana New"/>
      <w:sz w:val="16"/>
      <w:szCs w:val="20"/>
    </w:rPr>
  </w:style>
  <w:style w:type="paragraph" w:styleId="ListParagraph">
    <w:name w:val="List Paragraph"/>
    <w:basedOn w:val="Normal"/>
    <w:uiPriority w:val="34"/>
    <w:qFormat/>
    <w:rsid w:val="005B0A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sp xmlns="da99c993-aa2b-4f68-851f-fd99c27da62c">
      <UserInfo>
        <DisplayName/>
        <AccountId xsi:nil="true"/>
        <AccountType/>
      </UserInfo>
    </Resp>
    <dept xmlns="54a1634d-38eb-42cc-973d-d8918b62acb7">
      <Value>Other</Value>
    </dept>
    <doc_class xmlns="54a1634d-38eb-42cc-973d-d8918b62acb7">Forms</doc_class>
    <document_category xmlns="54a1634d-38eb-42cc-973d-d8918b62acb7">
      <Value>General</Value>
    </document_category>
    <bu xmlns="54a1634d-38eb-42cc-973d-d8918b62acb7"/>
    <rollup xmlns="54a1634d-38eb-42cc-973d-d8918b62acb7">No</rollup>
    <BWLocation xmlns="54a1634d-38eb-42cc-973d-d8918b62acb7" xsi:nil="true"/>
    <region xmlns="54a1634d-38eb-42cc-973d-d8918b62acb7">
      <Value>Global</Value>
    </reg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54865EC040C704484DCBC89E908FFE3" ma:contentTypeVersion="31" ma:contentTypeDescription="Create a new document." ma:contentTypeScope="" ma:versionID="8a804ccd497b5c7560b47c4d200b0e65">
  <xsd:schema xmlns:xsd="http://www.w3.org/2001/XMLSchema" xmlns:xs="http://www.w3.org/2001/XMLSchema" xmlns:p="http://schemas.microsoft.com/office/2006/metadata/properties" xmlns:ns2="54a1634d-38eb-42cc-973d-d8918b62acb7" xmlns:ns3="da99c993-aa2b-4f68-851f-fd99c27da62c" xmlns:ns4="aa8b088e-f35c-4c4b-a3c6-1eb3b8d98575" targetNamespace="http://schemas.microsoft.com/office/2006/metadata/properties" ma:root="true" ma:fieldsID="092be0bffed6e13786378b9ef0e92a42" ns2:_="" ns3:_="" ns4:_="">
    <xsd:import namespace="54a1634d-38eb-42cc-973d-d8918b62acb7"/>
    <xsd:import namespace="da99c993-aa2b-4f68-851f-fd99c27da62c"/>
    <xsd:import namespace="aa8b088e-f35c-4c4b-a3c6-1eb3b8d98575"/>
    <xsd:element name="properties">
      <xsd:complexType>
        <xsd:sequence>
          <xsd:element name="documentManagement">
            <xsd:complexType>
              <xsd:all>
                <xsd:element ref="ns2:doc_class"/>
                <xsd:element ref="ns3:Resp" minOccurs="0"/>
                <xsd:element ref="ns2:bu" minOccurs="0"/>
                <xsd:element ref="ns2:BWLocation" minOccurs="0"/>
                <xsd:element ref="ns2:dept" minOccurs="0"/>
                <xsd:element ref="ns2:document_category" minOccurs="0"/>
                <xsd:element ref="ns2:region" minOccurs="0"/>
                <xsd:element ref="ns2:rollup"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1634d-38eb-42cc-973d-d8918b62acb7" elementFormDefault="qualified">
    <xsd:import namespace="http://schemas.microsoft.com/office/2006/documentManagement/types"/>
    <xsd:import namespace="http://schemas.microsoft.com/office/infopath/2007/PartnerControls"/>
    <xsd:element name="doc_class" ma:index="2" ma:displayName="Document Classification" ma:format="RadioButtons" ma:internalName="doc_class" ma:readOnly="false">
      <xsd:simpleType>
        <xsd:restriction base="dms:Choice">
          <xsd:enumeration value="General"/>
          <xsd:enumeration value="Agenda/Meeting Minutes"/>
          <xsd:enumeration value="Change Log"/>
          <xsd:enumeration value="Forms"/>
          <xsd:enumeration value="Manuals"/>
          <xsd:enumeration value="Other"/>
          <xsd:enumeration value="Presentations"/>
          <xsd:enumeration value="Procedures"/>
        </xsd:restriction>
      </xsd:simpleType>
    </xsd:element>
    <xsd:element name="bu" ma:index="6" nillable="true" ma:displayName="Business Unit" ma:description="BorgWarner Business Units" ma:internalName="bu" ma:readOnly="false">
      <xsd:complexType>
        <xsd:complexContent>
          <xsd:extension base="dms:MultiChoice">
            <xsd:sequence>
              <xsd:element name="Value" maxOccurs="unbounded" minOccurs="0" nillable="true">
                <xsd:simpleType>
                  <xsd:restriction base="dms:Choice">
                    <xsd:enumeration value="Drivetrain Group"/>
                    <xsd:enumeration value="Emissions Systems"/>
                    <xsd:enumeration value="Engine Group"/>
                    <xsd:enumeration value="Global"/>
                    <xsd:enumeration value="Headquarters"/>
                    <xsd:enumeration value="Morse Systems"/>
                    <xsd:enumeration value="PowerDrive Systems"/>
                    <xsd:enumeration value="Shared Services"/>
                    <xsd:enumeration value="Thermal Systems"/>
                    <xsd:enumeration value="TorqTransfer Systems"/>
                    <xsd:enumeration value="Transmission Systems"/>
                    <xsd:enumeration value="Turbo Systems"/>
                  </xsd:restriction>
                </xsd:simpleType>
              </xsd:element>
            </xsd:sequence>
          </xsd:extension>
        </xsd:complexContent>
      </xsd:complexType>
    </xsd:element>
    <xsd:element name="BWLocation" ma:index="7" nillable="true" ma:displayName="BW Location" ma:format="Dropdown" ma:internalName="BWLocation" ma:readOnly="false">
      <xsd:simpleType>
        <xsd:restriction base="dms:Choice">
          <xsd:enumeration value="Addison"/>
          <xsd:enumeration value="Arcore"/>
          <xsd:enumeration value="Arnstadt"/>
          <xsd:enumeration value="Asheville"/>
          <xsd:enumeration value="Auburn Hills"/>
          <xsd:enumeration value="Beijing"/>
          <xsd:enumeration value="Bellwood"/>
          <xsd:enumeration value="Biassono"/>
          <xsd:enumeration value="Bradford"/>
          <xsd:enumeration value="Bretten"/>
          <xsd:enumeration value="Cadillac"/>
          <xsd:enumeration value="Campinas"/>
          <xsd:enumeration value="Changwon"/>
          <xsd:enumeration value="Chazelles"/>
          <xsd:enumeration value="Chennai"/>
          <xsd:enumeration value="China"/>
          <xsd:enumeration value="Chomburi"/>
          <xsd:enumeration value="Chungju-City"/>
          <xsd:enumeration value="Civac Jiutepec"/>
          <xsd:enumeration value="Cortland"/>
          <xsd:enumeration value="Diss"/>
          <xsd:enumeration value="Divgi"/>
          <xsd:enumeration value="Dixon"/>
          <xsd:enumeration value="El Salto"/>
          <xsd:enumeration value="Eumsung"/>
          <xsd:enumeration value="Faridabad"/>
          <xsd:enumeration value="Fletcher"/>
          <xsd:enumeration value="Frankfort"/>
          <xsd:enumeration value="Fukuroi"/>
          <xsd:enumeration value="Heidelberg"/>
          <xsd:enumeration value="Hitachinaka"/>
          <xsd:enumeration value="Indianapolis"/>
          <xsd:enumeration value="Irapuato"/>
          <xsd:enumeration value="Ithaca Chain"/>
          <xsd:enumeration value="Ithaca ETC"/>
          <xsd:enumeration value="Ithaca ITC"/>
          <xsd:enumeration value="Juarez"/>
          <xsd:enumeration value="Kandel"/>
          <xsd:enumeration value="Ketsch"/>
          <xsd:enumeration value="Kibo"/>
          <xsd:enumeration value="La Ferte Mace"/>
          <xsd:enumeration value="Landskrona"/>
          <xsd:enumeration value="Livonia"/>
          <xsd:enumeration value="Longview"/>
          <xsd:enumeration value="Ludwigsburg"/>
          <xsd:enumeration value="Manesar"/>
          <xsd:enumeration value="Margam"/>
          <xsd:enumeration value="Markdorf"/>
          <xsd:enumeration value="Marshall"/>
          <xsd:enumeration value="Monaco"/>
          <xsd:enumeration value="Muggendorf"/>
          <xsd:enumeration value="Muncie"/>
          <xsd:enumeration value="Nabari City"/>
          <xsd:enumeration value="Nanterre"/>
          <xsd:enumeration value="Neuhaus-Schierschnitz"/>
          <xsd:enumeration value="Ningbo"/>
          <xsd:enumeration value="NSK - Warner K.K."/>
          <xsd:enumeration value="Ochang"/>
          <xsd:enumeration value="Oroszlany"/>
          <xsd:enumeration value="Paris-St. Germain"/>
          <xsd:enumeration value="Pune"/>
          <xsd:enumeration value="Pyongtaek"/>
          <xsd:enumeration value="Ramos"/>
          <xsd:enumeration value="Rijswijk"/>
          <xsd:enumeration value="Rzeszów"/>
          <xsd:enumeration value="Sallisaw"/>
          <xsd:enumeration value="Seneca"/>
          <xsd:enumeration value="Shanghai"/>
          <xsd:enumeration value="Shihung City"/>
          <xsd:enumeration value="Simcoe"/>
          <xsd:enumeration value="Sirsi"/>
          <xsd:enumeration value="South Korea"/>
          <xsd:enumeration value="Tainan Shien"/>
          <xsd:enumeration value="Tiruvallur"/>
          <xsd:enumeration value="Tiszakecske"/>
          <xsd:enumeration value="Tralee"/>
          <xsd:enumeration value="Tulle"/>
          <xsd:enumeration value="Valenca"/>
          <xsd:enumeration value="Viana"/>
          <xsd:enumeration value="Vigo"/>
          <xsd:enumeration value="Virginia Water"/>
          <xsd:enumeration value="Water Valley"/>
        </xsd:restriction>
      </xsd:simpleType>
    </xsd:element>
    <xsd:element name="dept" ma:index="8" nillable="true" ma:displayName="BW Department" ma:default="Other" ma:description="BorgWarner Departments" ma:internalName="dept" ma:readOnly="false">
      <xsd:complexType>
        <xsd:complexContent>
          <xsd:extension base="dms:MultiChoice">
            <xsd:sequence>
              <xsd:element name="Value" maxOccurs="unbounded" minOccurs="0" nillable="true">
                <xsd:simpleType>
                  <xsd:restriction base="dms:Choice">
                    <xsd:enumeration value="Communication"/>
                    <xsd:enumeration value="Engineering"/>
                    <xsd:enumeration value="Executive"/>
                    <xsd:enumeration value="Facilities"/>
                    <xsd:enumeration value="Finance"/>
                    <xsd:enumeration value="Human Resources"/>
                    <xsd:enumeration value="Information Technology"/>
                    <xsd:enumeration value="Legal"/>
                    <xsd:enumeration value="Manufacturing"/>
                    <xsd:enumeration value="Marketing"/>
                    <xsd:enumeration value="Other"/>
                    <xsd:enumeration value="Purchasing"/>
                    <xsd:enumeration value="Quality"/>
                    <xsd:enumeration value="Safety"/>
                  </xsd:restriction>
                </xsd:simpleType>
              </xsd:element>
            </xsd:sequence>
          </xsd:extension>
        </xsd:complexContent>
      </xsd:complexType>
    </xsd:element>
    <xsd:element name="document_category" ma:index="9" nillable="true" ma:displayName="Document Category" ma:default="General" ma:internalName="document_category" ma:readOnly="false">
      <xsd:complexType>
        <xsd:complexContent>
          <xsd:extension base="dms:MultiChoice">
            <xsd:sequence>
              <xsd:element name="Value" maxOccurs="unbounded" minOccurs="0" nillable="true">
                <xsd:simpleType>
                  <xsd:restriction base="dms:Choice">
                    <xsd:enumeration value="Audit"/>
                    <xsd:enumeration value="Calendar"/>
                    <xsd:enumeration value="General"/>
                    <xsd:enumeration value="Important Document"/>
                    <xsd:enumeration value="Phone List"/>
                    <xsd:enumeration value="Policy"/>
                    <xsd:enumeration value="Primary Contact"/>
                  </xsd:restriction>
                </xsd:simpleType>
              </xsd:element>
            </xsd:sequence>
          </xsd:extension>
        </xsd:complexContent>
      </xsd:complexType>
    </xsd:element>
    <xsd:element name="region" ma:index="10" nillable="true" ma:displayName="BW Region" ma:default="Global" ma:description="BorgWarner Regions" ma:internalName="region" ma:readOnly="false">
      <xsd:complexType>
        <xsd:complexContent>
          <xsd:extension base="dms:MultiChoice">
            <xsd:sequence>
              <xsd:element name="Value" maxOccurs="unbounded" minOccurs="0" nillable="true">
                <xsd:simpleType>
                  <xsd:restriction base="dms:Choice">
                    <xsd:enumeration value="Asia"/>
                    <xsd:enumeration value="Africa"/>
                    <xsd:enumeration value="Australia"/>
                    <xsd:enumeration value="Europe"/>
                    <xsd:enumeration value="North America"/>
                    <xsd:enumeration value="South America"/>
                    <xsd:enumeration value="Global"/>
                  </xsd:restriction>
                </xsd:simpleType>
              </xsd:element>
            </xsd:sequence>
          </xsd:extension>
        </xsd:complexContent>
      </xsd:complexType>
    </xsd:element>
    <xsd:element name="rollup" ma:index="11" nillable="true" ma:displayName="Rollup" ma:default="No" ma:description="Should the line item be rolled up to the parent site?" ma:format="RadioButtons" ma:internalName="rollup"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da99c993-aa2b-4f68-851f-fd99c27da62c" elementFormDefault="qualified">
    <xsd:import namespace="http://schemas.microsoft.com/office/2006/documentManagement/types"/>
    <xsd:import namespace="http://schemas.microsoft.com/office/infopath/2007/PartnerControls"/>
    <xsd:element name="Resp" ma:index="5" nillable="true" ma:displayName="Resp" ma:list="UserInfo" ma:SharePointGroup="0" ma:internalName="Res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8b088e-f35c-4c4b-a3c6-1eb3b8d9857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 ma:displayName="Content Type" ma:readOnly="tru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91FED9-DE22-4875-B880-B6DF753A1475}">
  <ds:schemaRefs>
    <ds:schemaRef ds:uri="http://schemas.microsoft.com/office/2006/metadata/properties"/>
    <ds:schemaRef ds:uri="http://schemas.microsoft.com/office/infopath/2007/PartnerControls"/>
    <ds:schemaRef ds:uri="da99c993-aa2b-4f68-851f-fd99c27da62c"/>
    <ds:schemaRef ds:uri="54a1634d-38eb-42cc-973d-d8918b62acb7"/>
  </ds:schemaRefs>
</ds:datastoreItem>
</file>

<file path=customXml/itemProps2.xml><?xml version="1.0" encoding="utf-8"?>
<ds:datastoreItem xmlns:ds="http://schemas.openxmlformats.org/officeDocument/2006/customXml" ds:itemID="{D816ACB2-CA96-479F-BA19-8EC5D0FEFAA1}">
  <ds:schemaRefs>
    <ds:schemaRef ds:uri="http://schemas.microsoft.com/sharepoint/v3/contenttype/forms"/>
  </ds:schemaRefs>
</ds:datastoreItem>
</file>

<file path=customXml/itemProps3.xml><?xml version="1.0" encoding="utf-8"?>
<ds:datastoreItem xmlns:ds="http://schemas.openxmlformats.org/officeDocument/2006/customXml" ds:itemID="{FB3DF454-A98A-488B-BC5F-59548B020FB5}">
  <ds:schemaRefs>
    <ds:schemaRef ds:uri="http://schemas.openxmlformats.org/officeDocument/2006/bibliography"/>
  </ds:schemaRefs>
</ds:datastoreItem>
</file>

<file path=customXml/itemProps4.xml><?xml version="1.0" encoding="utf-8"?>
<ds:datastoreItem xmlns:ds="http://schemas.openxmlformats.org/officeDocument/2006/customXml" ds:itemID="{1297F6C0-67B3-4473-8CE4-0229A404C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1634d-38eb-42cc-973d-d8918b62acb7"/>
    <ds:schemaRef ds:uri="da99c993-aa2b-4f68-851f-fd99c27da62c"/>
    <ds:schemaRef ds:uri="aa8b088e-f35c-4c4b-a3c6-1eb3b8d98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BorgWarner</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Zier, Stephan (PTC)</dc:creator>
  <dc:description/>
  <cp:lastModifiedBy>Weaver, Anthony (Water Valley)</cp:lastModifiedBy>
  <cp:revision>2</cp:revision>
  <dcterms:created xsi:type="dcterms:W3CDTF">2022-02-14T18:34:00Z</dcterms:created>
  <dcterms:modified xsi:type="dcterms:W3CDTF">2022-02-14T18:34:00Z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0x010100F54865EC040C704484DCBC89E908FFE3</vt:lpwstr>
  </property>
  <property fmtid="{D5CDD505-2E9C-101B-9397-08002B2CF9AE}" pid="3" name="URL">
    <vt:lpwstr/>
  </property>
</Properties>
</file>